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sz w:val="24"/>
        </w:rPr>
      </w:pPr>
      <w:r>
        <w:rPr>
          <w:rFonts w:hint="eastAsia" w:ascii="仿宋_GB2312" w:eastAsia="仿宋_GB2312"/>
          <w:sz w:val="28"/>
        </w:rPr>
        <w:t>课题编号：</w:t>
      </w:r>
      <w:r>
        <w:rPr>
          <w:rFonts w:ascii="仿宋_GB2312" w:eastAsia="仿宋_GB2312"/>
          <w:sz w:val="28"/>
          <w:u w:val="single"/>
        </w:rPr>
        <w:t xml:space="preserve">                   </w:t>
      </w:r>
    </w:p>
    <w:p>
      <w:pPr>
        <w:rPr>
          <w:rFonts w:ascii="仿宋_GB2312" w:eastAsia="仿宋_GB2312"/>
          <w:sz w:val="24"/>
          <w:u w:val="single"/>
        </w:rPr>
      </w:pPr>
    </w:p>
    <w:p>
      <w:pPr>
        <w:rPr>
          <w:rFonts w:ascii="宋体"/>
          <w:sz w:val="32"/>
        </w:rPr>
      </w:pPr>
    </w:p>
    <w:p>
      <w:pPr>
        <w:jc w:val="center"/>
        <w:rPr>
          <w:rFonts w:ascii="方正大标宋简体" w:eastAsia="方正大标宋简体"/>
          <w:sz w:val="52"/>
        </w:rPr>
      </w:pPr>
      <w:r>
        <w:rPr>
          <w:rFonts w:ascii="方正大标宋简体" w:eastAsia="方正大标宋简体"/>
          <w:sz w:val="52"/>
        </w:rPr>
        <w:t xml:space="preserve"> 认知智能全国重点实验室开放课题</w:t>
      </w:r>
    </w:p>
    <w:p>
      <w:pPr>
        <w:jc w:val="center"/>
        <w:rPr>
          <w:rFonts w:ascii="黑体" w:eastAsia="黑体"/>
          <w:sz w:val="72"/>
        </w:rPr>
      </w:pPr>
      <w:r>
        <w:rPr>
          <w:rFonts w:hint="eastAsia" w:ascii="黑体" w:eastAsia="黑体"/>
          <w:sz w:val="72"/>
        </w:rPr>
        <w:t>任   务   书</w:t>
      </w:r>
    </w:p>
    <w:p/>
    <w:p>
      <w:pPr>
        <w:rPr>
          <w:rFonts w:eastAsia="仿宋_GB2312"/>
          <w:sz w:val="32"/>
        </w:rPr>
      </w:pPr>
    </w:p>
    <w:p>
      <w:pPr>
        <w:spacing w:line="760" w:lineRule="exact"/>
        <w:ind w:left="424" w:leftChars="202" w:firstLine="640" w:firstLineChars="20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1707515</wp:posOffset>
                </wp:positionH>
                <wp:positionV relativeFrom="paragraph">
                  <wp:posOffset>413385</wp:posOffset>
                </wp:positionV>
                <wp:extent cx="3863340" cy="0"/>
                <wp:effectExtent l="0" t="0" r="22860" b="19050"/>
                <wp:wrapNone/>
                <wp:docPr id="10" name="直接连接符 10"/>
                <wp:cNvGraphicFramePr/>
                <a:graphic xmlns:a="http://schemas.openxmlformats.org/drawingml/2006/main">
                  <a:graphicData uri="http://schemas.microsoft.com/office/word/2010/wordprocessingShape">
                    <wps:wsp>
                      <wps:cNvCnPr/>
                      <wps:spPr>
                        <a:xfrm>
                          <a:off x="0" y="0"/>
                          <a:ext cx="386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4.45pt;margin-top:32.55pt;height:0pt;width:304.2pt;z-index:251663360;mso-width-relative:page;mso-height-relative:page;" filled="f" stroked="t" coordsize="21600,21600" o:gfxdata="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Qc8vNYAAAAJAQAA&#10;DwAAAAAAAAABACAAAAAiAAAAZHJzL2Rvd25yZXYueG1sUEsBAhQAFAAAAAgAh07iQJdo+6/iAQAA&#10;sw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ascii="仿宋" w:hAnsi="仿宋" w:eastAsia="仿宋"/>
          <w:sz w:val="32"/>
          <w:szCs w:val="32"/>
        </w:rPr>
        <w:t>课题名称：</w:t>
      </w:r>
      <w:r>
        <w:rPr>
          <w:rFonts w:ascii="仿宋" w:hAnsi="仿宋" w:eastAsia="仿宋"/>
          <w:sz w:val="32"/>
          <w:szCs w:val="32"/>
        </w:rPr>
        <w:t xml:space="preserve"> </w:t>
      </w:r>
    </w:p>
    <w:p>
      <w:pPr>
        <w:spacing w:line="760" w:lineRule="exact"/>
        <w:ind w:left="424" w:leftChars="202" w:firstLine="640" w:firstLineChars="200"/>
        <w:rPr>
          <w:rFonts w:ascii="仿宋" w:hAnsi="仿宋" w:eastAsia="仿宋"/>
          <w:bCs/>
          <w:sz w:val="32"/>
          <w:szCs w:val="32"/>
          <w:u w:val="single"/>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1711325</wp:posOffset>
                </wp:positionH>
                <wp:positionV relativeFrom="paragraph">
                  <wp:posOffset>412750</wp:posOffset>
                </wp:positionV>
                <wp:extent cx="3863340" cy="0"/>
                <wp:effectExtent l="0" t="0" r="22860" b="19050"/>
                <wp:wrapNone/>
                <wp:docPr id="5" name="直接连接符 5"/>
                <wp:cNvGraphicFramePr/>
                <a:graphic xmlns:a="http://schemas.openxmlformats.org/drawingml/2006/main">
                  <a:graphicData uri="http://schemas.microsoft.com/office/word/2010/wordprocessingShape">
                    <wps:wsp>
                      <wps:cNvCnPr/>
                      <wps:spPr>
                        <a:xfrm>
                          <a:off x="0" y="0"/>
                          <a:ext cx="386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4.75pt;margin-top:32.5pt;height:0pt;width:304.2pt;z-index:251662336;mso-width-relative:page;mso-height-relative:page;" filled="f" stroked="t" coordsize="21600,21600" o:gfxdata="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b8yYNYAAAAJAQAA&#10;DwAAAAAAAAABACAAAAAiAAAAZHJzL2Rvd25yZXYueG1sUEsBAhQAFAAAAAgAh07iQNpl9O7iAQAA&#10;sQ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ascii="仿宋_GB2312" w:eastAsia="仿宋_GB2312"/>
          <w:sz w:val="32"/>
        </w:rPr>
        <w:t xml:space="preserve">所属专项： </w:t>
      </w:r>
      <w:r>
        <w:rPr>
          <w:rFonts w:ascii="仿宋_GB2312" w:eastAsia="仿宋_GB2312"/>
          <w:sz w:val="32"/>
        </w:rPr>
        <w:t xml:space="preserve">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1715135</wp:posOffset>
                </wp:positionH>
                <wp:positionV relativeFrom="paragraph">
                  <wp:posOffset>423545</wp:posOffset>
                </wp:positionV>
                <wp:extent cx="3863340" cy="0"/>
                <wp:effectExtent l="0" t="0" r="22860" b="19050"/>
                <wp:wrapNone/>
                <wp:docPr id="4" name="直接连接符 4"/>
                <wp:cNvGraphicFramePr/>
                <a:graphic xmlns:a="http://schemas.openxmlformats.org/drawingml/2006/main">
                  <a:graphicData uri="http://schemas.microsoft.com/office/word/2010/wordprocessingShape">
                    <wps:wsp>
                      <wps:cNvCnPr/>
                      <wps:spPr>
                        <a:xfrm>
                          <a:off x="0" y="0"/>
                          <a:ext cx="386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5.05pt;margin-top:33.35pt;height:0pt;width:304.2pt;z-index:251661312;mso-width-relative:page;mso-height-relative:page;" filled="f" stroked="t" coordsize="21600,21600" o:gfxdata="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cAIQdYAAAAJAQAA&#10;DwAAAAAAAAABACAAAAAiAAAAZHJzL2Rvd25yZXYueG1sUEsBAhQAFAAAAAgAh07iQKCK6j3iAQAA&#10;sQ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ascii="仿宋" w:hAnsi="仿宋" w:eastAsia="仿宋"/>
          <w:sz w:val="32"/>
          <w:szCs w:val="32"/>
        </w:rPr>
        <w:t xml:space="preserve">申 请 人：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1715135</wp:posOffset>
                </wp:positionH>
                <wp:positionV relativeFrom="paragraph">
                  <wp:posOffset>413385</wp:posOffset>
                </wp:positionV>
                <wp:extent cx="3863340" cy="0"/>
                <wp:effectExtent l="0" t="0" r="22860" b="19050"/>
                <wp:wrapNone/>
                <wp:docPr id="3" name="直接连接符 3"/>
                <wp:cNvGraphicFramePr/>
                <a:graphic xmlns:a="http://schemas.openxmlformats.org/drawingml/2006/main">
                  <a:graphicData uri="http://schemas.microsoft.com/office/word/2010/wordprocessingShape">
                    <wps:wsp>
                      <wps:cNvCnPr/>
                      <wps:spPr>
                        <a:xfrm>
                          <a:off x="0" y="0"/>
                          <a:ext cx="386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5.05pt;margin-top:32.55pt;height:0pt;width:304.2pt;z-index:251660288;mso-width-relative:page;mso-height-relative:page;" filled="f" stroked="t" coordsize="21600,21600" o:gfxdata="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Ttzg1gAAAAkBAAAP&#10;AAAAAAAAAAEAIAAAACIAAABkcnMvZG93bnJldi54bWxQSwECFAAUAAAACACHTuJABQwhae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 w:hAnsi="仿宋" w:eastAsia="仿宋"/>
          <w:sz w:val="32"/>
          <w:szCs w:val="32"/>
        </w:rPr>
        <w:t xml:space="preserve">所在单位：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1696085</wp:posOffset>
                </wp:positionH>
                <wp:positionV relativeFrom="paragraph">
                  <wp:posOffset>414655</wp:posOffset>
                </wp:positionV>
                <wp:extent cx="3848100" cy="0"/>
                <wp:effectExtent l="11430" t="13335" r="7620" b="5715"/>
                <wp:wrapNone/>
                <wp:docPr id="6" name="AutoShape 10"/>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33.55pt;margin-top:32.65pt;height:0pt;width:303pt;z-index:251664384;mso-width-relative:page;mso-height-relative:page;" filled="f" stroked="t" coordsize="21600,21600" o:gfxdata="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L+AX1wAAAAkBAAAPAAAAAAAAAAEA&#10;IAAAACIAAABkcnMvZG93bnJldi54bWxQSwECFAAUAAAACACHTuJAPS50ytcBAACzAwAADgAAAAAA&#10;AAABACAAAAAmAQAAZHJzL2Uyb0RvYy54bWxQSwUGAAAAAAYABgBZAQAAbwUAAAAA&#10;">
                <v:fill on="f" focussize="0,0"/>
                <v:stroke color="#000000" joinstyle="round"/>
                <v:imagedata o:title=""/>
                <o:lock v:ext="edit" aspectratio="f"/>
              </v:shape>
            </w:pict>
          </mc:Fallback>
        </mc:AlternateContent>
      </w:r>
      <w:r>
        <w:rPr>
          <w:rFonts w:hint="eastAsia" w:ascii="仿宋" w:hAnsi="仿宋" w:eastAsia="仿宋"/>
          <w:sz w:val="32"/>
          <w:szCs w:val="32"/>
        </w:rPr>
        <w:t xml:space="preserve">通讯地址：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1701800</wp:posOffset>
                </wp:positionH>
                <wp:positionV relativeFrom="paragraph">
                  <wp:posOffset>424180</wp:posOffset>
                </wp:positionV>
                <wp:extent cx="3848100" cy="0"/>
                <wp:effectExtent l="7620" t="10160" r="11430" b="8890"/>
                <wp:wrapNone/>
                <wp:docPr id="7" name="AutoShape 11"/>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34pt;margin-top:33.4pt;height:0pt;width:303pt;z-index:251665408;mso-width-relative:page;mso-height-relative:page;" filled="f" stroked="t" coordsize="21600,21600" o:gfxdata="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WNTc1gAAAAkBAAAPAAAAAAAAAAEAIAAA&#10;ACIAAABkcnMvZG93bnJldi54bWxQSwECFAAUAAAACACHTuJAnENi1dUBAACzAwAADgAAAAAAAAAB&#10;ACAAAAAl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 xml:space="preserve">电    话： </w:t>
      </w:r>
      <w:r>
        <w:rPr>
          <w:rFonts w:ascii="仿宋" w:hAnsi="仿宋" w:eastAsia="仿宋"/>
          <w:sz w:val="32"/>
          <w:szCs w:val="32"/>
          <w:u w:val="single"/>
        </w:rPr>
        <w:t xml:space="preserve">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1701800</wp:posOffset>
                </wp:positionH>
                <wp:positionV relativeFrom="paragraph">
                  <wp:posOffset>426085</wp:posOffset>
                </wp:positionV>
                <wp:extent cx="3848100" cy="0"/>
                <wp:effectExtent l="7620" t="8890" r="11430" b="10160"/>
                <wp:wrapNone/>
                <wp:docPr id="2" name="AutoShape 12"/>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134pt;margin-top:33.55pt;height:0pt;width:303pt;z-index:251666432;mso-width-relative:page;mso-height-relative:page;" filled="f" stroked="t" coordsize="21600,21600" o:gfxdata="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M0ALXAAAACQEAAA8AAAAAAAAAAQAg&#10;AAAAIgAAAGRycy9kb3ducmV2LnhtbFBLAQIUABQAAAAIAIdO4kCzr3E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邮 </w:t>
      </w:r>
      <w:r>
        <w:rPr>
          <w:rFonts w:ascii="仿宋" w:hAnsi="仿宋" w:eastAsia="仿宋"/>
          <w:sz w:val="32"/>
          <w:szCs w:val="32"/>
        </w:rPr>
        <w:t xml:space="preserve">   </w:t>
      </w:r>
      <w:r>
        <w:rPr>
          <w:rFonts w:hint="eastAsia" w:ascii="仿宋" w:hAnsi="仿宋" w:eastAsia="仿宋"/>
          <w:sz w:val="32"/>
          <w:szCs w:val="32"/>
        </w:rPr>
        <w:t xml:space="preserve">箱：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1715770</wp:posOffset>
                </wp:positionH>
                <wp:positionV relativeFrom="paragraph">
                  <wp:posOffset>414020</wp:posOffset>
                </wp:positionV>
                <wp:extent cx="3863340" cy="0"/>
                <wp:effectExtent l="0" t="0" r="22860" b="19050"/>
                <wp:wrapNone/>
                <wp:docPr id="1" name="直接连接符 1"/>
                <wp:cNvGraphicFramePr/>
                <a:graphic xmlns:a="http://schemas.openxmlformats.org/drawingml/2006/main">
                  <a:graphicData uri="http://schemas.microsoft.com/office/word/2010/wordprocessingShape">
                    <wps:wsp>
                      <wps:cNvCnPr/>
                      <wps:spPr>
                        <a:xfrm>
                          <a:off x="0" y="0"/>
                          <a:ext cx="386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5.1pt;margin-top:32.6pt;height:0pt;width:304.2pt;z-index:251659264;mso-width-relative:page;mso-height-relative:page;" filled="f" stroked="t" coordsize="21600,21600" o:gfxdata="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1obq1gAAAAkBAAAP&#10;AAAAAAAAAAEAIAAAACIAAABkcnMvZG93bnJldi54bWxQSwECFAAUAAAACACHTuJAsNRtFO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 w:hAnsi="仿宋" w:eastAsia="仿宋"/>
          <w:sz w:val="32"/>
          <w:szCs w:val="32"/>
        </w:rPr>
        <w:t>执行期限：</w:t>
      </w:r>
      <w:r>
        <w:rPr>
          <w:rFonts w:ascii="仿宋" w:hAnsi="仿宋" w:eastAsia="仿宋"/>
          <w:sz w:val="32"/>
          <w:szCs w:val="32"/>
        </w:rPr>
        <w:t xml:space="preserve">  2022 年 12 月   </w:t>
      </w:r>
      <w:r>
        <w:rPr>
          <w:rFonts w:hint="eastAsia" w:ascii="仿宋" w:hAnsi="仿宋" w:eastAsia="仿宋"/>
          <w:sz w:val="32"/>
          <w:szCs w:val="32"/>
        </w:rPr>
        <w:t xml:space="preserve">— </w:t>
      </w:r>
      <w:r>
        <w:rPr>
          <w:rFonts w:ascii="仿宋" w:hAnsi="仿宋" w:eastAsia="仿宋"/>
          <w:sz w:val="32"/>
          <w:szCs w:val="32"/>
        </w:rPr>
        <w:t xml:space="preserve"> 2024 年</w:t>
      </w:r>
      <w:r>
        <w:rPr>
          <w:rFonts w:hint="eastAsia" w:ascii="仿宋" w:hAnsi="仿宋" w:eastAsia="仿宋"/>
          <w:sz w:val="32"/>
          <w:szCs w:val="32"/>
        </w:rPr>
        <w:t xml:space="preserve"> </w:t>
      </w:r>
      <w:r>
        <w:rPr>
          <w:rFonts w:ascii="仿宋" w:hAnsi="仿宋" w:eastAsia="仿宋"/>
          <w:sz w:val="32"/>
          <w:szCs w:val="32"/>
        </w:rPr>
        <w:t>11 月</w:t>
      </w:r>
    </w:p>
    <w:p>
      <w:pPr>
        <w:rPr>
          <w:rFonts w:eastAsia="仿宋_GB2312"/>
          <w:sz w:val="32"/>
        </w:rPr>
      </w:pPr>
    </w:p>
    <w:p>
      <w:pPr>
        <w:rPr>
          <w:rFonts w:ascii="仿宋_GB2312" w:eastAsia="仿宋_GB2312"/>
          <w:sz w:val="32"/>
        </w:rPr>
      </w:pPr>
    </w:p>
    <w:p/>
    <w:p>
      <w:pPr>
        <w:jc w:val="center"/>
        <w:rPr>
          <w:rFonts w:ascii="仿宋_GB2312" w:eastAsia="仿宋_GB2312"/>
          <w:sz w:val="32"/>
          <w:szCs w:val="32"/>
        </w:rPr>
      </w:pPr>
      <w:r>
        <w:rPr>
          <w:rFonts w:hint="eastAsia" w:ascii="仿宋_GB2312" w:eastAsia="仿宋_GB2312"/>
          <w:sz w:val="32"/>
          <w:szCs w:val="32"/>
        </w:rPr>
        <w:t>认知智能全国重点实验室制</w:t>
      </w:r>
    </w:p>
    <w:p>
      <w:pPr>
        <w:spacing w:line="400" w:lineRule="exact"/>
        <w:jc w:val="center"/>
        <w:rPr>
          <w:rFonts w:ascii="仿宋_GB2312" w:eastAsia="仿宋_GB2312"/>
          <w:sz w:val="32"/>
          <w:szCs w:val="32"/>
        </w:rPr>
      </w:pPr>
      <w:r>
        <w:rPr>
          <w:rFonts w:ascii="仿宋_GB2312" w:eastAsia="仿宋_GB2312"/>
          <w:sz w:val="32"/>
          <w:szCs w:val="32"/>
        </w:rPr>
        <w:t>2023年5</w:t>
      </w:r>
      <w:r>
        <w:rPr>
          <w:rFonts w:hint="eastAsia" w:ascii="仿宋_GB2312" w:eastAsia="仿宋_GB2312"/>
          <w:sz w:val="32"/>
          <w:szCs w:val="32"/>
        </w:rPr>
        <w:t>月</w:t>
      </w:r>
      <w:r>
        <w:rPr>
          <w:rFonts w:ascii="仿宋_GB2312" w:eastAsia="仿宋_GB2312"/>
          <w:sz w:val="32"/>
          <w:szCs w:val="32"/>
        </w:rPr>
        <w:t xml:space="preserve"> </w:t>
      </w:r>
    </w:p>
    <w:p>
      <w:pPr>
        <w:rPr>
          <w:rFonts w:ascii="宋体"/>
          <w:sz w:val="28"/>
        </w:rPr>
      </w:pPr>
      <w:r>
        <w:rPr>
          <w:rFonts w:hint="eastAsia" w:ascii="仿宋_GB2312" w:eastAsia="仿宋_GB2312"/>
          <w:sz w:val="32"/>
          <w:szCs w:val="32"/>
        </w:rPr>
        <w:br w:type="page"/>
      </w:r>
    </w:p>
    <w:p>
      <w:pPr>
        <w:spacing w:line="400" w:lineRule="exact"/>
        <w:jc w:val="center"/>
        <w:rPr>
          <w:rFonts w:ascii="黑体" w:eastAsia="黑体"/>
          <w:sz w:val="30"/>
        </w:rPr>
      </w:pPr>
      <w:r>
        <w:rPr>
          <w:rFonts w:hint="eastAsia" w:ascii="黑体" w:eastAsia="黑体"/>
          <w:sz w:val="30"/>
        </w:rPr>
        <w:t>填  表  说  明</w:t>
      </w:r>
    </w:p>
    <w:p>
      <w:pPr>
        <w:spacing w:line="480" w:lineRule="exact"/>
        <w:ind w:left="1125"/>
        <w:rPr>
          <w:rFonts w:ascii="仿宋_GB2312" w:eastAsia="仿宋_GB2312"/>
          <w:sz w:val="28"/>
        </w:rPr>
      </w:pPr>
    </w:p>
    <w:p>
      <w:pPr>
        <w:spacing w:line="480" w:lineRule="exact"/>
        <w:jc w:val="left"/>
        <w:rPr>
          <w:rFonts w:ascii="仿宋_GB2312" w:eastAsia="仿宋_GB2312"/>
          <w:sz w:val="28"/>
        </w:rPr>
      </w:pPr>
      <w:r>
        <w:rPr>
          <w:rFonts w:hint="eastAsia" w:ascii="仿宋_GB2312" w:eastAsia="仿宋_GB2312"/>
          <w:sz w:val="28"/>
        </w:rPr>
        <w:t xml:space="preserve">    一、填写任务书前，请先查阅认知智能全国重点实验室开放课题管理办法。</w:t>
      </w:r>
    </w:p>
    <w:p>
      <w:pPr>
        <w:spacing w:line="480" w:lineRule="exact"/>
        <w:ind w:firstLine="560" w:firstLineChars="200"/>
        <w:jc w:val="left"/>
        <w:rPr>
          <w:rFonts w:ascii="仿宋_GB2312" w:eastAsia="仿宋_GB2312"/>
          <w:sz w:val="28"/>
        </w:rPr>
      </w:pPr>
      <w:r>
        <w:rPr>
          <w:rFonts w:ascii="仿宋_GB2312" w:eastAsia="仿宋_GB2312"/>
          <w:sz w:val="28"/>
        </w:rPr>
        <w:t>二</w:t>
      </w:r>
      <w:r>
        <w:rPr>
          <w:rFonts w:hint="eastAsia" w:ascii="仿宋_GB2312" w:eastAsia="仿宋_GB2312"/>
          <w:sz w:val="28"/>
        </w:rPr>
        <w:t>、任务书各项内容要实事求是，逐条认真填写。表达要明确、严谨，字迹要清晰易辨，</w:t>
      </w:r>
      <w:r>
        <w:rPr>
          <w:rFonts w:ascii="仿宋_GB2312" w:eastAsia="仿宋_GB2312"/>
          <w:sz w:val="28"/>
        </w:rPr>
        <w:t>任务书中有关栏目</w:t>
      </w:r>
      <w:r>
        <w:rPr>
          <w:rFonts w:hint="eastAsia" w:ascii="仿宋_GB2312" w:eastAsia="仿宋_GB2312"/>
          <w:sz w:val="28"/>
        </w:rPr>
        <w:t>填写不下时可另加附页。</w:t>
      </w:r>
    </w:p>
    <w:p>
      <w:pPr>
        <w:spacing w:line="480" w:lineRule="exact"/>
        <w:ind w:firstLine="560" w:firstLineChars="200"/>
        <w:jc w:val="left"/>
        <w:rPr>
          <w:rFonts w:ascii="仿宋_GB2312" w:eastAsia="仿宋_GB2312"/>
          <w:sz w:val="28"/>
        </w:rPr>
      </w:pPr>
      <w:r>
        <w:rPr>
          <w:rFonts w:ascii="仿宋_GB2312" w:eastAsia="仿宋_GB2312"/>
          <w:sz w:val="28"/>
        </w:rPr>
        <w:t>三</w:t>
      </w:r>
      <w:r>
        <w:rPr>
          <w:rFonts w:hint="eastAsia" w:ascii="仿宋_GB2312" w:eastAsia="仿宋_GB2312"/>
          <w:sz w:val="28"/>
        </w:rPr>
        <w:t>、外来语要同时用原文和中文表达。第一次出现的缩写词须注出全称。</w:t>
      </w:r>
    </w:p>
    <w:p>
      <w:pPr>
        <w:spacing w:line="480" w:lineRule="exact"/>
        <w:ind w:firstLine="560" w:firstLineChars="200"/>
        <w:jc w:val="left"/>
        <w:rPr>
          <w:rFonts w:ascii="仿宋_GB2312" w:eastAsia="仿宋_GB2312"/>
          <w:sz w:val="28"/>
        </w:rPr>
      </w:pPr>
      <w:r>
        <w:rPr>
          <w:rFonts w:ascii="仿宋_GB2312" w:eastAsia="仿宋_GB2312"/>
          <w:sz w:val="28"/>
        </w:rPr>
        <w:t>四</w:t>
      </w:r>
      <w:r>
        <w:rPr>
          <w:rFonts w:hint="eastAsia" w:ascii="仿宋_GB2312" w:eastAsia="仿宋_GB2312"/>
          <w:sz w:val="28"/>
        </w:rPr>
        <w:t>、若为联合研制课题，需填写双负责人相关信息。</w:t>
      </w:r>
    </w:p>
    <w:p>
      <w:pPr>
        <w:spacing w:line="480" w:lineRule="exact"/>
        <w:ind w:firstLine="560" w:firstLineChars="200"/>
        <w:jc w:val="left"/>
        <w:rPr>
          <w:rFonts w:ascii="仿宋_GB2312" w:eastAsia="仿宋_GB2312"/>
          <w:sz w:val="28"/>
        </w:rPr>
      </w:pPr>
      <w:r>
        <w:rPr>
          <w:rFonts w:hint="eastAsia" w:ascii="仿宋_GB2312" w:eastAsia="仿宋_GB2312"/>
          <w:sz w:val="28"/>
        </w:rPr>
        <w:t>五、任务书打印时用</w:t>
      </w:r>
      <w:r>
        <w:rPr>
          <w:rFonts w:ascii="仿宋_GB2312" w:eastAsia="仿宋_GB2312"/>
          <w:sz w:val="28"/>
        </w:rPr>
        <w:t>A4</w:t>
      </w:r>
      <w:r>
        <w:rPr>
          <w:rFonts w:hint="eastAsia" w:ascii="仿宋_GB2312" w:eastAsia="仿宋_GB2312"/>
          <w:sz w:val="28"/>
        </w:rPr>
        <w:t>纸双面打印，于左侧装订成册，报送原件四份。</w:t>
      </w:r>
    </w:p>
    <w:p>
      <w:pPr>
        <w:spacing w:line="480" w:lineRule="exact"/>
        <w:ind w:firstLine="560" w:firstLineChars="200"/>
        <w:jc w:val="left"/>
        <w:rPr>
          <w:rFonts w:ascii="仿宋_GB2312" w:eastAsia="仿宋_GB2312"/>
          <w:sz w:val="28"/>
        </w:rPr>
      </w:pPr>
      <w:r>
        <w:rPr>
          <w:rFonts w:ascii="仿宋_GB2312" w:eastAsia="仿宋_GB2312"/>
          <w:sz w:val="28"/>
        </w:rPr>
        <w:t>六</w:t>
      </w:r>
      <w:r>
        <w:rPr>
          <w:rFonts w:hint="eastAsia" w:ascii="仿宋_GB2312" w:eastAsia="仿宋_GB2312"/>
          <w:sz w:val="28"/>
        </w:rPr>
        <w:t>、封面右上角课题编号由认知智能全国重点实验室统一填写。</w:t>
      </w:r>
    </w:p>
    <w:p>
      <w:pPr>
        <w:spacing w:line="360" w:lineRule="auto"/>
        <w:jc w:val="center"/>
      </w:pPr>
      <w:r>
        <w:br w:type="page"/>
      </w:r>
      <w:r>
        <w:rPr>
          <w:rFonts w:hint="eastAsia" w:ascii="黑体" w:eastAsia="黑体"/>
          <w:sz w:val="28"/>
        </w:rPr>
        <w:t>开放课题基本信息表</w:t>
      </w:r>
    </w:p>
    <w:tbl>
      <w:tblPr>
        <w:tblStyle w:val="8"/>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771"/>
        <w:gridCol w:w="2693"/>
        <w:gridCol w:w="850"/>
        <w:gridCol w:w="567"/>
        <w:gridCol w:w="851"/>
        <w:gridCol w:w="127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Align w:val="center"/>
          </w:tcPr>
          <w:p>
            <w:pPr>
              <w:jc w:val="center"/>
              <w:rPr>
                <w:rFonts w:ascii="仿宋" w:hAnsi="仿宋" w:eastAsia="仿宋"/>
                <w:sz w:val="24"/>
              </w:rPr>
            </w:pPr>
            <w:r>
              <w:rPr>
                <w:rFonts w:ascii="仿宋" w:hAnsi="仿宋" w:eastAsia="仿宋"/>
              </w:rPr>
              <w:br w:type="page"/>
            </w:r>
            <w:r>
              <w:rPr>
                <w:rFonts w:ascii="仿宋" w:hAnsi="仿宋" w:eastAsia="仿宋"/>
                <w:sz w:val="24"/>
              </w:rPr>
              <w:br w:type="page"/>
            </w:r>
            <w:r>
              <w:rPr>
                <w:rFonts w:hint="eastAsia" w:ascii="仿宋" w:hAnsi="仿宋" w:eastAsia="仿宋"/>
                <w:sz w:val="24"/>
              </w:rPr>
              <w:t>课题名称</w:t>
            </w:r>
          </w:p>
        </w:tc>
        <w:tc>
          <w:tcPr>
            <w:tcW w:w="8019" w:type="dxa"/>
            <w:gridSpan w:val="7"/>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Align w:val="center"/>
          </w:tcPr>
          <w:p>
            <w:pPr>
              <w:jc w:val="center"/>
              <w:rPr>
                <w:rFonts w:ascii="仿宋" w:hAnsi="仿宋" w:eastAsia="仿宋"/>
                <w:sz w:val="24"/>
              </w:rPr>
            </w:pPr>
            <w:r>
              <w:rPr>
                <w:rFonts w:ascii="仿宋" w:hAnsi="仿宋" w:eastAsia="仿宋"/>
                <w:sz w:val="24"/>
              </w:rPr>
              <w:t>课题编号</w:t>
            </w:r>
          </w:p>
        </w:tc>
        <w:tc>
          <w:tcPr>
            <w:tcW w:w="8019" w:type="dxa"/>
            <w:gridSpan w:val="7"/>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Align w:val="center"/>
          </w:tcPr>
          <w:p>
            <w:pPr>
              <w:jc w:val="center"/>
              <w:rPr>
                <w:rFonts w:ascii="仿宋" w:hAnsi="仿宋" w:eastAsia="仿宋"/>
                <w:sz w:val="24"/>
              </w:rPr>
            </w:pPr>
            <w:r>
              <w:rPr>
                <w:rFonts w:ascii="仿宋" w:hAnsi="仿宋" w:eastAsia="仿宋"/>
                <w:sz w:val="24"/>
              </w:rPr>
              <w:t>所属专项</w:t>
            </w:r>
          </w:p>
        </w:tc>
        <w:tc>
          <w:tcPr>
            <w:tcW w:w="8019" w:type="dxa"/>
            <w:gridSpan w:val="7"/>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Align w:val="center"/>
          </w:tcPr>
          <w:p>
            <w:pPr>
              <w:jc w:val="center"/>
              <w:rPr>
                <w:rFonts w:ascii="仿宋" w:hAnsi="仿宋" w:eastAsia="仿宋"/>
                <w:sz w:val="24"/>
              </w:rPr>
            </w:pPr>
            <w:r>
              <w:rPr>
                <w:rFonts w:ascii="仿宋" w:hAnsi="仿宋" w:eastAsia="仿宋"/>
                <w:sz w:val="24"/>
              </w:rPr>
              <w:t>成果形式</w:t>
            </w:r>
          </w:p>
        </w:tc>
        <w:tc>
          <w:tcPr>
            <w:tcW w:w="8019" w:type="dxa"/>
            <w:gridSpan w:val="7"/>
            <w:vAlign w:val="center"/>
          </w:tcPr>
          <w:p>
            <w:pPr>
              <w:rPr>
                <w:rFonts w:ascii="仿宋" w:hAnsi="仿宋" w:eastAsia="仿宋"/>
                <w:sz w:val="24"/>
              </w:rPr>
            </w:pPr>
            <w:r>
              <w:rPr>
                <w:rFonts w:hint="eastAsia" w:ascii="仿宋" w:hAnsi="仿宋" w:eastAsia="仿宋"/>
                <w:sz w:val="24"/>
              </w:rPr>
              <w:t>□</w:t>
            </w:r>
            <w:r>
              <w:rPr>
                <w:rFonts w:ascii="仿宋" w:hAnsi="仿宋" w:eastAsia="仿宋"/>
                <w:sz w:val="24"/>
              </w:rPr>
              <w:t>论文</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w:t>
            </w:r>
            <w:r>
              <w:rPr>
                <w:rFonts w:ascii="仿宋" w:hAnsi="仿宋" w:eastAsia="仿宋"/>
                <w:sz w:val="24"/>
              </w:rPr>
              <w:t xml:space="preserve">专著  </w:t>
            </w:r>
            <w:r>
              <w:rPr>
                <w:rFonts w:hint="eastAsia" w:ascii="仿宋" w:hAnsi="仿宋" w:eastAsia="仿宋"/>
                <w:sz w:val="24"/>
              </w:rPr>
              <w:t>□</w:t>
            </w:r>
            <w:r>
              <w:rPr>
                <w:rFonts w:ascii="仿宋" w:hAnsi="仿宋" w:eastAsia="仿宋"/>
                <w:sz w:val="24"/>
              </w:rPr>
              <w:t>专利</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w:t>
            </w:r>
            <w:r>
              <w:rPr>
                <w:rFonts w:ascii="仿宋" w:hAnsi="仿宋" w:eastAsia="仿宋"/>
                <w:sz w:val="24"/>
              </w:rPr>
              <w:t xml:space="preserve">软件  </w:t>
            </w:r>
            <w:r>
              <w:rPr>
                <w:rFonts w:hint="eastAsia" w:ascii="仿宋" w:hAnsi="仿宋" w:eastAsia="仿宋"/>
                <w:sz w:val="24"/>
              </w:rPr>
              <w:t>□</w:t>
            </w:r>
            <w:r>
              <w:rPr>
                <w:rFonts w:ascii="仿宋" w:hAnsi="仿宋" w:eastAsia="仿宋"/>
                <w:sz w:val="24"/>
              </w:rPr>
              <w:t>报告</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Align w:val="center"/>
          </w:tcPr>
          <w:p>
            <w:pPr>
              <w:jc w:val="center"/>
              <w:rPr>
                <w:rFonts w:ascii="仿宋" w:hAnsi="仿宋" w:eastAsia="仿宋"/>
                <w:sz w:val="24"/>
              </w:rPr>
            </w:pPr>
            <w:r>
              <w:rPr>
                <w:rFonts w:ascii="仿宋" w:hAnsi="仿宋" w:eastAsia="仿宋"/>
                <w:sz w:val="24"/>
              </w:rPr>
              <w:t>经费预算</w:t>
            </w:r>
          </w:p>
        </w:tc>
        <w:tc>
          <w:tcPr>
            <w:tcW w:w="8019" w:type="dxa"/>
            <w:gridSpan w:val="7"/>
            <w:vAlign w:val="center"/>
          </w:tcPr>
          <w:p>
            <w:pPr>
              <w:rPr>
                <w:rFonts w:ascii="仿宋" w:hAnsi="仿宋" w:eastAsia="仿宋"/>
                <w:sz w:val="24"/>
              </w:rPr>
            </w:pPr>
            <w:r>
              <w:rPr>
                <w:rFonts w:hint="eastAsia" w:ascii="仿宋" w:hAnsi="仿宋" w:eastAsia="仿宋"/>
                <w:sz w:val="24"/>
              </w:rPr>
              <w:t>总需求</w:t>
            </w:r>
            <w:r>
              <w:rPr>
                <w:rFonts w:ascii="仿宋" w:hAnsi="仿宋" w:eastAsia="仿宋"/>
                <w:sz w:val="24"/>
              </w:rPr>
              <w:t xml:space="preserve">    万元，其中</w:t>
            </w:r>
            <w:r>
              <w:rPr>
                <w:rFonts w:hint="eastAsia" w:ascii="仿宋" w:hAnsi="仿宋" w:eastAsia="仿宋"/>
                <w:sz w:val="24"/>
              </w:rPr>
              <w:t>开放</w:t>
            </w:r>
            <w:r>
              <w:rPr>
                <w:rFonts w:ascii="仿宋" w:hAnsi="仿宋" w:eastAsia="仿宋"/>
                <w:sz w:val="24"/>
              </w:rPr>
              <w:t>基金资助</w:t>
            </w:r>
            <w:r>
              <w:rPr>
                <w:rFonts w:hint="eastAsia" w:ascii="仿宋" w:hAnsi="仿宋" w:eastAsia="仿宋"/>
                <w:sz w:val="24"/>
              </w:rPr>
              <w:t xml:space="preserve"> </w:t>
            </w:r>
            <w:r>
              <w:rPr>
                <w:rFonts w:ascii="仿宋" w:hAnsi="仿宋" w:eastAsia="仿宋"/>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restart"/>
            <w:vAlign w:val="center"/>
          </w:tcPr>
          <w:p>
            <w:pPr>
              <w:jc w:val="center"/>
              <w:rPr>
                <w:rFonts w:ascii="仿宋" w:hAnsi="仿宋" w:eastAsia="仿宋"/>
                <w:sz w:val="24"/>
              </w:rPr>
            </w:pPr>
            <w:r>
              <w:rPr>
                <w:rFonts w:ascii="仿宋" w:hAnsi="仿宋" w:eastAsia="仿宋"/>
                <w:sz w:val="24"/>
              </w:rPr>
              <w:t>课题周期</w:t>
            </w:r>
          </w:p>
          <w:p>
            <w:pPr>
              <w:jc w:val="center"/>
              <w:rPr>
                <w:rFonts w:ascii="仿宋" w:hAnsi="仿宋" w:eastAsia="仿宋"/>
                <w:sz w:val="24"/>
              </w:rPr>
            </w:pPr>
            <w:r>
              <w:rPr>
                <w:rFonts w:ascii="仿宋" w:hAnsi="仿宋" w:eastAsia="仿宋"/>
                <w:sz w:val="24"/>
              </w:rPr>
              <w:t>节点</w:t>
            </w:r>
          </w:p>
        </w:tc>
        <w:tc>
          <w:tcPr>
            <w:tcW w:w="1771" w:type="dxa"/>
            <w:vAlign w:val="center"/>
          </w:tcPr>
          <w:p>
            <w:pPr>
              <w:jc w:val="center"/>
              <w:rPr>
                <w:rFonts w:ascii="仿宋" w:hAnsi="仿宋" w:eastAsia="仿宋"/>
                <w:sz w:val="24"/>
              </w:rPr>
            </w:pPr>
            <w:r>
              <w:rPr>
                <w:rFonts w:hint="eastAsia" w:ascii="仿宋" w:hAnsi="仿宋" w:eastAsia="仿宋"/>
                <w:sz w:val="24"/>
              </w:rPr>
              <w:t>起始时间</w:t>
            </w:r>
          </w:p>
        </w:tc>
        <w:tc>
          <w:tcPr>
            <w:tcW w:w="2693"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 xml:space="preserve">022年 12 </w:t>
            </w:r>
            <w:r>
              <w:rPr>
                <w:rFonts w:hint="eastAsia" w:ascii="仿宋" w:hAnsi="仿宋" w:eastAsia="仿宋"/>
                <w:sz w:val="24"/>
              </w:rPr>
              <w:t>月</w:t>
            </w:r>
          </w:p>
        </w:tc>
        <w:tc>
          <w:tcPr>
            <w:tcW w:w="1417" w:type="dxa"/>
            <w:gridSpan w:val="2"/>
            <w:vAlign w:val="center"/>
          </w:tcPr>
          <w:p>
            <w:pPr>
              <w:jc w:val="center"/>
              <w:rPr>
                <w:rFonts w:ascii="仿宋" w:hAnsi="仿宋" w:eastAsia="仿宋"/>
                <w:sz w:val="24"/>
              </w:rPr>
            </w:pPr>
            <w:r>
              <w:rPr>
                <w:rFonts w:hint="eastAsia" w:ascii="仿宋" w:hAnsi="仿宋" w:eastAsia="仿宋"/>
                <w:sz w:val="24"/>
              </w:rPr>
              <w:t>结束时间</w:t>
            </w:r>
          </w:p>
        </w:tc>
        <w:tc>
          <w:tcPr>
            <w:tcW w:w="2138" w:type="dxa"/>
            <w:gridSpan w:val="3"/>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 xml:space="preserve">024年11 </w:t>
            </w:r>
            <w:r>
              <w:rPr>
                <w:rFonts w:hint="eastAsia" w:ascii="仿宋" w:hAnsi="仿宋" w:eastAsia="仿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hint="eastAsia" w:ascii="仿宋" w:hAnsi="仿宋" w:eastAsia="仿宋"/>
                <w:sz w:val="24"/>
              </w:rPr>
              <w:t>申请经费</w:t>
            </w:r>
          </w:p>
        </w:tc>
        <w:tc>
          <w:tcPr>
            <w:tcW w:w="2693" w:type="dxa"/>
            <w:vAlign w:val="center"/>
          </w:tcPr>
          <w:p>
            <w:pP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万元</w:t>
            </w:r>
          </w:p>
        </w:tc>
        <w:tc>
          <w:tcPr>
            <w:tcW w:w="1417" w:type="dxa"/>
            <w:gridSpan w:val="2"/>
            <w:vAlign w:val="center"/>
          </w:tcPr>
          <w:p>
            <w:pPr>
              <w:jc w:val="center"/>
              <w:rPr>
                <w:rFonts w:ascii="仿宋" w:hAnsi="仿宋" w:eastAsia="仿宋"/>
                <w:sz w:val="24"/>
              </w:rPr>
            </w:pPr>
            <w:r>
              <w:rPr>
                <w:rFonts w:hint="eastAsia" w:ascii="仿宋" w:hAnsi="仿宋" w:eastAsia="仿宋"/>
                <w:sz w:val="24"/>
              </w:rPr>
              <w:t>中期节点</w:t>
            </w:r>
          </w:p>
        </w:tc>
        <w:tc>
          <w:tcPr>
            <w:tcW w:w="2138" w:type="dxa"/>
            <w:gridSpan w:val="3"/>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 xml:space="preserve">023年 12 </w:t>
            </w:r>
            <w:r>
              <w:rPr>
                <w:rFonts w:hint="eastAsia" w:ascii="仿宋" w:hAnsi="仿宋" w:eastAsia="仿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restart"/>
            <w:vAlign w:val="center"/>
          </w:tcPr>
          <w:p>
            <w:pPr>
              <w:jc w:val="center"/>
              <w:rPr>
                <w:rFonts w:ascii="仿宋" w:hAnsi="仿宋" w:eastAsia="仿宋"/>
                <w:sz w:val="24"/>
              </w:rPr>
            </w:pPr>
            <w:r>
              <w:rPr>
                <w:rFonts w:ascii="仿宋" w:hAnsi="仿宋" w:eastAsia="仿宋"/>
                <w:sz w:val="24"/>
              </w:rPr>
              <w:t>课题</w:t>
            </w:r>
          </w:p>
          <w:p>
            <w:pPr>
              <w:jc w:val="center"/>
              <w:rPr>
                <w:rFonts w:ascii="仿宋" w:hAnsi="仿宋" w:eastAsia="仿宋"/>
                <w:sz w:val="24"/>
              </w:rPr>
            </w:pPr>
            <w:r>
              <w:rPr>
                <w:rFonts w:ascii="仿宋" w:hAnsi="仿宋" w:eastAsia="仿宋"/>
                <w:sz w:val="24"/>
              </w:rPr>
              <w:t>承担</w:t>
            </w:r>
          </w:p>
          <w:p>
            <w:pPr>
              <w:jc w:val="center"/>
              <w:rPr>
                <w:rFonts w:ascii="仿宋" w:hAnsi="仿宋" w:eastAsia="仿宋"/>
                <w:sz w:val="24"/>
              </w:rPr>
            </w:pPr>
            <w:r>
              <w:rPr>
                <w:rFonts w:ascii="仿宋" w:hAnsi="仿宋" w:eastAsia="仿宋"/>
                <w:sz w:val="24"/>
              </w:rPr>
              <w:t>单位</w:t>
            </w:r>
          </w:p>
        </w:tc>
        <w:tc>
          <w:tcPr>
            <w:tcW w:w="1771" w:type="dxa"/>
            <w:vAlign w:val="center"/>
          </w:tcPr>
          <w:p>
            <w:pPr>
              <w:jc w:val="center"/>
              <w:rPr>
                <w:rFonts w:ascii="仿宋" w:hAnsi="仿宋" w:eastAsia="仿宋"/>
                <w:sz w:val="24"/>
              </w:rPr>
            </w:pPr>
            <w:r>
              <w:rPr>
                <w:rFonts w:hint="eastAsia" w:ascii="仿宋" w:hAnsi="仿宋" w:eastAsia="仿宋"/>
                <w:sz w:val="24"/>
              </w:rPr>
              <w:t>单位名称</w:t>
            </w:r>
          </w:p>
        </w:tc>
        <w:tc>
          <w:tcPr>
            <w:tcW w:w="6248" w:type="dxa"/>
            <w:gridSpan w:val="6"/>
            <w:vAlign w:val="center"/>
          </w:tcPr>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组织机构代码</w:t>
            </w:r>
          </w:p>
        </w:tc>
        <w:tc>
          <w:tcPr>
            <w:tcW w:w="2693" w:type="dxa"/>
            <w:vAlign w:val="center"/>
          </w:tcPr>
          <w:p>
            <w:pPr>
              <w:jc w:val="center"/>
              <w:rPr>
                <w:rFonts w:ascii="仿宋" w:hAnsi="仿宋" w:eastAsia="仿宋"/>
                <w:sz w:val="24"/>
              </w:rPr>
            </w:pPr>
          </w:p>
        </w:tc>
        <w:tc>
          <w:tcPr>
            <w:tcW w:w="1417" w:type="dxa"/>
            <w:gridSpan w:val="2"/>
            <w:vAlign w:val="center"/>
          </w:tcPr>
          <w:p>
            <w:pPr>
              <w:jc w:val="center"/>
              <w:rPr>
                <w:rFonts w:ascii="仿宋" w:hAnsi="仿宋" w:eastAsia="仿宋"/>
                <w:sz w:val="24"/>
              </w:rPr>
            </w:pPr>
            <w:r>
              <w:rPr>
                <w:rFonts w:ascii="仿宋" w:hAnsi="仿宋" w:eastAsia="仿宋"/>
                <w:sz w:val="24"/>
              </w:rPr>
              <w:t>邮政编码</w:t>
            </w:r>
          </w:p>
        </w:tc>
        <w:tc>
          <w:tcPr>
            <w:tcW w:w="2138" w:type="dxa"/>
            <w:gridSpan w:val="3"/>
            <w:vAlign w:val="center"/>
          </w:tcPr>
          <w:p>
            <w:pPr>
              <w:widowControl/>
              <w:jc w:val="left"/>
              <w:rPr>
                <w:rFonts w:ascii="仿宋" w:hAnsi="仿宋" w:eastAsia="仿宋"/>
                <w:sz w:val="24"/>
              </w:rPr>
            </w:pP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hint="eastAsia" w:ascii="仿宋" w:hAnsi="仿宋" w:eastAsia="仿宋"/>
                <w:sz w:val="24"/>
              </w:rPr>
              <w:t>通信地址</w:t>
            </w:r>
          </w:p>
        </w:tc>
        <w:tc>
          <w:tcPr>
            <w:tcW w:w="6248" w:type="dxa"/>
            <w:gridSpan w:val="6"/>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银行账号</w:t>
            </w:r>
          </w:p>
        </w:tc>
        <w:tc>
          <w:tcPr>
            <w:tcW w:w="2693" w:type="dxa"/>
            <w:vAlign w:val="center"/>
          </w:tcPr>
          <w:p>
            <w:pPr>
              <w:rPr>
                <w:rFonts w:ascii="仿宋" w:hAnsi="仿宋" w:eastAsia="仿宋"/>
                <w:sz w:val="24"/>
              </w:rPr>
            </w:pPr>
            <w:r>
              <w:rPr>
                <w:rFonts w:ascii="仿宋" w:hAnsi="仿宋" w:eastAsia="仿宋"/>
                <w:sz w:val="24"/>
              </w:rPr>
              <w:t xml:space="preserve"> </w:t>
            </w:r>
          </w:p>
        </w:tc>
        <w:tc>
          <w:tcPr>
            <w:tcW w:w="1417" w:type="dxa"/>
            <w:gridSpan w:val="2"/>
            <w:vAlign w:val="center"/>
          </w:tcPr>
          <w:p>
            <w:pPr>
              <w:jc w:val="center"/>
              <w:rPr>
                <w:rFonts w:ascii="仿宋" w:hAnsi="仿宋" w:eastAsia="仿宋"/>
                <w:sz w:val="24"/>
              </w:rPr>
            </w:pPr>
            <w:r>
              <w:rPr>
                <w:rFonts w:ascii="仿宋" w:hAnsi="仿宋" w:eastAsia="仿宋"/>
                <w:sz w:val="24"/>
              </w:rPr>
              <w:t>法人姓名</w:t>
            </w:r>
          </w:p>
        </w:tc>
        <w:tc>
          <w:tcPr>
            <w:tcW w:w="2127" w:type="dxa"/>
            <w:gridSpan w:val="2"/>
            <w:vAlign w:val="center"/>
          </w:tcPr>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单位开户名称</w:t>
            </w:r>
          </w:p>
        </w:tc>
        <w:tc>
          <w:tcPr>
            <w:tcW w:w="2693" w:type="dxa"/>
            <w:vAlign w:val="center"/>
          </w:tcPr>
          <w:p>
            <w:pPr>
              <w:rPr>
                <w:rFonts w:ascii="仿宋" w:hAnsi="仿宋" w:eastAsia="仿宋"/>
                <w:sz w:val="24"/>
              </w:rPr>
            </w:pPr>
            <w:r>
              <w:rPr>
                <w:rFonts w:hint="eastAsia" w:ascii="仿宋" w:hAnsi="仿宋" w:eastAsia="仿宋"/>
                <w:sz w:val="24"/>
              </w:rPr>
              <w:t xml:space="preserve"> </w:t>
            </w:r>
          </w:p>
        </w:tc>
        <w:tc>
          <w:tcPr>
            <w:tcW w:w="1417" w:type="dxa"/>
            <w:gridSpan w:val="2"/>
            <w:vAlign w:val="center"/>
          </w:tcPr>
          <w:p>
            <w:pPr>
              <w:rPr>
                <w:rFonts w:ascii="仿宋" w:hAnsi="仿宋" w:eastAsia="仿宋"/>
                <w:sz w:val="24"/>
              </w:rPr>
            </w:pPr>
            <w:r>
              <w:rPr>
                <w:rFonts w:ascii="仿宋" w:hAnsi="仿宋" w:eastAsia="仿宋"/>
                <w:sz w:val="24"/>
              </w:rPr>
              <w:t>汇入地点</w:t>
            </w:r>
          </w:p>
        </w:tc>
        <w:tc>
          <w:tcPr>
            <w:tcW w:w="2127"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开户银行</w:t>
            </w:r>
          </w:p>
          <w:p>
            <w:pPr>
              <w:jc w:val="center"/>
              <w:rPr>
                <w:rFonts w:ascii="仿宋" w:hAnsi="仿宋" w:eastAsia="仿宋"/>
                <w:sz w:val="24"/>
              </w:rPr>
            </w:pPr>
            <w:r>
              <w:rPr>
                <w:rFonts w:hint="eastAsia" w:ascii="仿宋" w:hAnsi="仿宋" w:eastAsia="仿宋"/>
                <w:sz w:val="24"/>
              </w:rPr>
              <w:t>（全称）</w:t>
            </w:r>
          </w:p>
        </w:tc>
        <w:tc>
          <w:tcPr>
            <w:tcW w:w="2693" w:type="dxa"/>
            <w:vAlign w:val="center"/>
          </w:tcPr>
          <w:p>
            <w:pPr>
              <w:rPr>
                <w:rFonts w:ascii="仿宋" w:hAnsi="仿宋" w:eastAsia="仿宋"/>
                <w:sz w:val="24"/>
              </w:rPr>
            </w:pPr>
            <w:r>
              <w:rPr>
                <w:rFonts w:hint="eastAsia" w:ascii="仿宋" w:hAnsi="仿宋" w:eastAsia="仿宋"/>
                <w:sz w:val="24"/>
              </w:rPr>
              <w:t xml:space="preserve"> </w:t>
            </w:r>
          </w:p>
        </w:tc>
        <w:tc>
          <w:tcPr>
            <w:tcW w:w="1417" w:type="dxa"/>
            <w:gridSpan w:val="2"/>
            <w:vAlign w:val="center"/>
          </w:tcPr>
          <w:p>
            <w:pPr>
              <w:jc w:val="center"/>
              <w:rPr>
                <w:rFonts w:ascii="仿宋" w:hAnsi="仿宋" w:eastAsia="仿宋"/>
                <w:sz w:val="24"/>
              </w:rPr>
            </w:pPr>
            <w:r>
              <w:rPr>
                <w:rFonts w:ascii="仿宋" w:hAnsi="仿宋" w:eastAsia="仿宋"/>
                <w:sz w:val="24"/>
              </w:rPr>
              <w:t>银行机构</w:t>
            </w:r>
          </w:p>
          <w:p>
            <w:pPr>
              <w:jc w:val="center"/>
              <w:rPr>
                <w:rFonts w:ascii="仿宋" w:hAnsi="仿宋" w:eastAsia="仿宋"/>
                <w:sz w:val="24"/>
              </w:rPr>
            </w:pPr>
            <w:r>
              <w:rPr>
                <w:rFonts w:ascii="仿宋" w:hAnsi="仿宋" w:eastAsia="仿宋"/>
                <w:sz w:val="24"/>
              </w:rPr>
              <w:t>代码</w:t>
            </w:r>
          </w:p>
        </w:tc>
        <w:tc>
          <w:tcPr>
            <w:tcW w:w="2138"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85" w:type="dxa"/>
            <w:vMerge w:val="restart"/>
            <w:vAlign w:val="center"/>
          </w:tcPr>
          <w:p>
            <w:pPr>
              <w:jc w:val="center"/>
              <w:rPr>
                <w:rFonts w:ascii="仿宋" w:hAnsi="仿宋" w:eastAsia="仿宋"/>
                <w:sz w:val="24"/>
              </w:rPr>
            </w:pPr>
            <w:r>
              <w:rPr>
                <w:rFonts w:ascii="仿宋" w:hAnsi="仿宋" w:eastAsia="仿宋"/>
                <w:sz w:val="24"/>
              </w:rPr>
              <w:t>课题</w:t>
            </w:r>
          </w:p>
          <w:p>
            <w:pPr>
              <w:jc w:val="center"/>
              <w:rPr>
                <w:rFonts w:ascii="仿宋" w:hAnsi="仿宋" w:eastAsia="仿宋"/>
                <w:sz w:val="24"/>
              </w:rPr>
            </w:pPr>
            <w:r>
              <w:rPr>
                <w:rFonts w:ascii="仿宋" w:hAnsi="仿宋" w:eastAsia="仿宋"/>
                <w:sz w:val="24"/>
              </w:rPr>
              <w:t>负责</w:t>
            </w:r>
          </w:p>
          <w:p>
            <w:pPr>
              <w:jc w:val="center"/>
              <w:rPr>
                <w:rFonts w:ascii="仿宋" w:hAnsi="仿宋" w:eastAsia="仿宋"/>
                <w:sz w:val="24"/>
              </w:rPr>
            </w:pPr>
            <w:r>
              <w:rPr>
                <w:rFonts w:ascii="仿宋" w:hAnsi="仿宋" w:eastAsia="仿宋"/>
                <w:sz w:val="24"/>
              </w:rPr>
              <w:t>人</w:t>
            </w:r>
          </w:p>
        </w:tc>
        <w:tc>
          <w:tcPr>
            <w:tcW w:w="1771" w:type="dxa"/>
            <w:vAlign w:val="center"/>
          </w:tcPr>
          <w:p>
            <w:pPr>
              <w:jc w:val="center"/>
              <w:rPr>
                <w:rFonts w:ascii="仿宋" w:hAnsi="仿宋" w:eastAsia="仿宋"/>
                <w:sz w:val="24"/>
              </w:rPr>
            </w:pPr>
            <w:r>
              <w:rPr>
                <w:rFonts w:ascii="仿宋" w:hAnsi="仿宋" w:eastAsia="仿宋"/>
                <w:sz w:val="24"/>
              </w:rPr>
              <w:t>负责人姓名</w:t>
            </w:r>
          </w:p>
        </w:tc>
        <w:tc>
          <w:tcPr>
            <w:tcW w:w="2693" w:type="dxa"/>
            <w:vAlign w:val="center"/>
          </w:tcPr>
          <w:p>
            <w:pPr>
              <w:rPr>
                <w:rFonts w:ascii="仿宋" w:hAnsi="仿宋" w:eastAsia="仿宋"/>
                <w:sz w:val="24"/>
              </w:rPr>
            </w:pPr>
            <w:r>
              <w:rPr>
                <w:rFonts w:hint="eastAsia" w:ascii="仿宋" w:hAnsi="仿宋" w:eastAsia="仿宋"/>
                <w:sz w:val="24"/>
              </w:rPr>
              <w:t xml:space="preserve"> </w:t>
            </w:r>
          </w:p>
        </w:tc>
        <w:tc>
          <w:tcPr>
            <w:tcW w:w="850" w:type="dxa"/>
            <w:vAlign w:val="center"/>
          </w:tcPr>
          <w:p>
            <w:pPr>
              <w:rPr>
                <w:rFonts w:ascii="仿宋" w:hAnsi="仿宋" w:eastAsia="仿宋"/>
                <w:sz w:val="24"/>
              </w:rPr>
            </w:pPr>
            <w:r>
              <w:rPr>
                <w:rFonts w:ascii="仿宋" w:hAnsi="仿宋" w:eastAsia="仿宋"/>
                <w:sz w:val="24"/>
              </w:rPr>
              <w:t>性别</w:t>
            </w:r>
          </w:p>
        </w:tc>
        <w:tc>
          <w:tcPr>
            <w:tcW w:w="567" w:type="dxa"/>
            <w:vAlign w:val="center"/>
          </w:tcPr>
          <w:p>
            <w:pPr>
              <w:rPr>
                <w:rFonts w:ascii="仿宋" w:hAnsi="仿宋" w:eastAsia="仿宋"/>
                <w:sz w:val="24"/>
              </w:rPr>
            </w:pPr>
          </w:p>
        </w:tc>
        <w:tc>
          <w:tcPr>
            <w:tcW w:w="851" w:type="dxa"/>
            <w:vAlign w:val="center"/>
          </w:tcPr>
          <w:p>
            <w:pPr>
              <w:jc w:val="center"/>
              <w:rPr>
                <w:rFonts w:ascii="仿宋" w:hAnsi="仿宋" w:eastAsia="仿宋"/>
                <w:sz w:val="24"/>
              </w:rPr>
            </w:pPr>
            <w:r>
              <w:rPr>
                <w:rFonts w:ascii="仿宋" w:hAnsi="仿宋" w:eastAsia="仿宋"/>
                <w:sz w:val="24"/>
              </w:rPr>
              <w:t>出生</w:t>
            </w:r>
            <w:r>
              <w:rPr>
                <w:rFonts w:hint="eastAsia" w:ascii="仿宋" w:hAnsi="仿宋" w:eastAsia="仿宋"/>
                <w:sz w:val="24"/>
              </w:rPr>
              <w:t>日期</w:t>
            </w:r>
          </w:p>
        </w:tc>
        <w:tc>
          <w:tcPr>
            <w:tcW w:w="1287"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证件类型</w:t>
            </w:r>
          </w:p>
        </w:tc>
        <w:tc>
          <w:tcPr>
            <w:tcW w:w="2693" w:type="dxa"/>
            <w:vAlign w:val="center"/>
          </w:tcPr>
          <w:p>
            <w:pPr>
              <w:rPr>
                <w:rFonts w:ascii="仿宋" w:hAnsi="仿宋" w:eastAsia="仿宋"/>
                <w:sz w:val="24"/>
              </w:rPr>
            </w:pPr>
            <w:r>
              <w:rPr>
                <w:rFonts w:hint="eastAsia" w:ascii="仿宋" w:hAnsi="仿宋" w:eastAsia="仿宋"/>
                <w:sz w:val="24"/>
              </w:rPr>
              <w:t xml:space="preserve"> </w:t>
            </w:r>
          </w:p>
        </w:tc>
        <w:tc>
          <w:tcPr>
            <w:tcW w:w="1417" w:type="dxa"/>
            <w:gridSpan w:val="2"/>
            <w:vAlign w:val="center"/>
          </w:tcPr>
          <w:p>
            <w:pPr>
              <w:jc w:val="center"/>
              <w:rPr>
                <w:rFonts w:ascii="仿宋" w:hAnsi="仿宋" w:eastAsia="仿宋"/>
                <w:sz w:val="24"/>
              </w:rPr>
            </w:pPr>
            <w:r>
              <w:rPr>
                <w:rFonts w:ascii="仿宋" w:hAnsi="仿宋" w:eastAsia="仿宋"/>
                <w:sz w:val="24"/>
              </w:rPr>
              <w:t>证件号码</w:t>
            </w:r>
          </w:p>
        </w:tc>
        <w:tc>
          <w:tcPr>
            <w:tcW w:w="2138" w:type="dxa"/>
            <w:gridSpan w:val="3"/>
            <w:vAlign w:val="center"/>
          </w:tcPr>
          <w:p>
            <w:pPr>
              <w:rPr>
                <w:rFonts w:ascii="仿宋" w:hAnsi="仿宋" w:eastAsia="仿宋"/>
                <w:sz w:val="24"/>
              </w:rPr>
            </w:pP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所在单位</w:t>
            </w:r>
          </w:p>
        </w:tc>
        <w:tc>
          <w:tcPr>
            <w:tcW w:w="6248" w:type="dxa"/>
            <w:gridSpan w:val="6"/>
            <w:vAlign w:val="center"/>
          </w:tcPr>
          <w:p>
            <w:pP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最高学位</w:t>
            </w:r>
          </w:p>
        </w:tc>
        <w:tc>
          <w:tcPr>
            <w:tcW w:w="6248" w:type="dxa"/>
            <w:gridSpan w:val="6"/>
            <w:vAlign w:val="center"/>
          </w:tcPr>
          <w:p>
            <w:pPr>
              <w:rPr>
                <w:rFonts w:ascii="仿宋" w:hAnsi="仿宋" w:eastAsia="仿宋"/>
                <w:sz w:val="24"/>
              </w:rPr>
            </w:pPr>
            <w:r>
              <w:rPr>
                <w:rFonts w:hint="eastAsia" w:ascii="仿宋" w:hAnsi="仿宋" w:eastAsia="仿宋"/>
                <w:sz w:val="24"/>
              </w:rPr>
              <w:t>□博士</w:t>
            </w:r>
            <w:r>
              <w:rPr>
                <w:rFonts w:ascii="仿宋" w:hAnsi="仿宋" w:eastAsia="仿宋"/>
                <w:sz w:val="24"/>
              </w:rPr>
              <w:t xml:space="preserve">  </w:t>
            </w:r>
            <w:r>
              <w:rPr>
                <w:rFonts w:hint="eastAsia" w:ascii="仿宋" w:hAnsi="仿宋" w:eastAsia="仿宋"/>
                <w:sz w:val="24"/>
              </w:rPr>
              <w:t>□硕士</w:t>
            </w:r>
            <w:r>
              <w:rPr>
                <w:rFonts w:ascii="仿宋" w:hAnsi="仿宋" w:eastAsia="仿宋"/>
                <w:sz w:val="24"/>
              </w:rPr>
              <w:t xml:space="preserve">  </w:t>
            </w:r>
            <w:r>
              <w:rPr>
                <w:rFonts w:hint="eastAsia" w:ascii="仿宋" w:hAnsi="仿宋" w:eastAsia="仿宋"/>
                <w:sz w:val="24"/>
              </w:rPr>
              <w:t>□学士</w:t>
            </w:r>
            <w:r>
              <w:rPr>
                <w:rFonts w:ascii="仿宋" w:hAnsi="仿宋" w:eastAsia="仿宋"/>
                <w:sz w:val="24"/>
              </w:rPr>
              <w:t xml:space="preserve">  </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ascii="仿宋" w:hAnsi="仿宋" w:eastAsia="仿宋"/>
                <w:sz w:val="24"/>
              </w:rPr>
              <w:t>职称</w:t>
            </w:r>
          </w:p>
        </w:tc>
        <w:tc>
          <w:tcPr>
            <w:tcW w:w="6248" w:type="dxa"/>
            <w:gridSpan w:val="6"/>
            <w:vAlign w:val="center"/>
          </w:tcPr>
          <w:p>
            <w:pPr>
              <w:rPr>
                <w:rFonts w:ascii="仿宋" w:hAnsi="仿宋" w:eastAsia="仿宋"/>
                <w:sz w:val="24"/>
              </w:rPr>
            </w:pPr>
            <w:r>
              <w:rPr>
                <w:rFonts w:hint="eastAsia" w:ascii="仿宋" w:hAnsi="仿宋" w:eastAsia="仿宋"/>
                <w:sz w:val="24"/>
              </w:rPr>
              <w:t xml:space="preserve">□正高级 </w:t>
            </w:r>
            <w:r>
              <w:rPr>
                <w:rFonts w:ascii="仿宋" w:hAnsi="仿宋" w:eastAsia="仿宋"/>
                <w:sz w:val="24"/>
              </w:rPr>
              <w:t xml:space="preserve"> </w:t>
            </w:r>
            <w:r>
              <w:rPr>
                <w:rFonts w:hint="eastAsia" w:ascii="仿宋" w:hAnsi="仿宋" w:eastAsia="仿宋"/>
                <w:sz w:val="24"/>
              </w:rPr>
              <w:t xml:space="preserve">□副高级 </w:t>
            </w:r>
            <w:r>
              <w:rPr>
                <w:rFonts w:ascii="仿宋" w:hAnsi="仿宋" w:eastAsia="仿宋"/>
                <w:sz w:val="24"/>
              </w:rPr>
              <w:t xml:space="preserve"> </w:t>
            </w:r>
            <w:r>
              <w:rPr>
                <w:rFonts w:hint="eastAsia" w:ascii="仿宋" w:hAnsi="仿宋" w:eastAsia="仿宋"/>
                <w:sz w:val="24"/>
              </w:rPr>
              <w:t xml:space="preserve">□中级 </w:t>
            </w:r>
            <w:r>
              <w:rPr>
                <w:rFonts w:ascii="仿宋" w:hAnsi="仿宋" w:eastAsia="仿宋"/>
                <w:sz w:val="24"/>
              </w:rPr>
              <w:t xml:space="preserve"> </w:t>
            </w:r>
            <w:r>
              <w:rPr>
                <w:rFonts w:hint="eastAsia" w:ascii="仿宋" w:hAnsi="仿宋" w:eastAsia="仿宋"/>
                <w:sz w:val="24"/>
              </w:rPr>
              <w:t xml:space="preserve">□初级 </w:t>
            </w:r>
            <w:r>
              <w:rPr>
                <w:rFonts w:ascii="仿宋" w:hAnsi="仿宋" w:eastAsia="仿宋"/>
                <w:sz w:val="24"/>
              </w:rPr>
              <w:t xml:space="preserve"> </w:t>
            </w:r>
            <w:r>
              <w:rPr>
                <w:rFonts w:hint="eastAsia" w:ascii="仿宋" w:hAnsi="仿宋" w:eastAsia="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hint="eastAsia" w:ascii="仿宋" w:hAnsi="仿宋" w:eastAsia="仿宋"/>
                <w:sz w:val="24"/>
              </w:rPr>
              <w:t>研究方向</w:t>
            </w:r>
          </w:p>
        </w:tc>
        <w:tc>
          <w:tcPr>
            <w:tcW w:w="2693" w:type="dxa"/>
            <w:vAlign w:val="center"/>
          </w:tcPr>
          <w:p>
            <w:pPr>
              <w:rPr>
                <w:rFonts w:ascii="仿宋" w:hAnsi="仿宋" w:eastAsia="仿宋"/>
                <w:sz w:val="24"/>
              </w:rPr>
            </w:pPr>
            <w:r>
              <w:rPr>
                <w:rFonts w:hint="eastAsia" w:ascii="仿宋" w:hAnsi="仿宋" w:eastAsia="仿宋"/>
                <w:sz w:val="24"/>
              </w:rPr>
              <w:t xml:space="preserve"> </w:t>
            </w:r>
          </w:p>
        </w:tc>
        <w:tc>
          <w:tcPr>
            <w:tcW w:w="1417" w:type="dxa"/>
            <w:gridSpan w:val="2"/>
            <w:vAlign w:val="center"/>
          </w:tcPr>
          <w:p>
            <w:pPr>
              <w:jc w:val="center"/>
              <w:rPr>
                <w:rFonts w:ascii="仿宋" w:hAnsi="仿宋" w:eastAsia="仿宋"/>
                <w:sz w:val="24"/>
              </w:rPr>
            </w:pPr>
            <w:r>
              <w:rPr>
                <w:rFonts w:hint="eastAsia" w:ascii="仿宋" w:hAnsi="仿宋" w:eastAsia="仿宋"/>
                <w:sz w:val="24"/>
              </w:rPr>
              <w:t>职务</w:t>
            </w:r>
          </w:p>
        </w:tc>
        <w:tc>
          <w:tcPr>
            <w:tcW w:w="2138"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vAlign w:val="center"/>
          </w:tcPr>
          <w:p>
            <w:pPr>
              <w:jc w:val="center"/>
              <w:rPr>
                <w:rFonts w:ascii="仿宋" w:hAnsi="仿宋" w:eastAsia="仿宋"/>
                <w:sz w:val="24"/>
              </w:rPr>
            </w:pPr>
          </w:p>
        </w:tc>
        <w:tc>
          <w:tcPr>
            <w:tcW w:w="1771" w:type="dxa"/>
            <w:vAlign w:val="center"/>
          </w:tcPr>
          <w:p>
            <w:pPr>
              <w:jc w:val="center"/>
              <w:rPr>
                <w:rFonts w:ascii="仿宋" w:hAnsi="仿宋" w:eastAsia="仿宋"/>
                <w:sz w:val="24"/>
              </w:rPr>
            </w:pPr>
            <w:r>
              <w:rPr>
                <w:rFonts w:hint="eastAsia" w:ascii="仿宋" w:hAnsi="仿宋" w:eastAsia="仿宋"/>
                <w:sz w:val="24"/>
              </w:rPr>
              <w:t>电子邮箱</w:t>
            </w:r>
          </w:p>
        </w:tc>
        <w:tc>
          <w:tcPr>
            <w:tcW w:w="2693" w:type="dxa"/>
            <w:vAlign w:val="center"/>
          </w:tcPr>
          <w:p>
            <w:pPr>
              <w:rPr>
                <w:rFonts w:ascii="仿宋" w:hAnsi="仿宋" w:eastAsia="仿宋"/>
                <w:sz w:val="24"/>
              </w:rPr>
            </w:pPr>
            <w:r>
              <w:rPr>
                <w:rFonts w:ascii="仿宋" w:hAnsi="仿宋" w:eastAsia="仿宋"/>
                <w:sz w:val="24"/>
              </w:rPr>
              <w:t xml:space="preserve"> </w:t>
            </w:r>
          </w:p>
        </w:tc>
        <w:tc>
          <w:tcPr>
            <w:tcW w:w="1417" w:type="dxa"/>
            <w:gridSpan w:val="2"/>
            <w:vAlign w:val="center"/>
          </w:tcPr>
          <w:p>
            <w:pPr>
              <w:jc w:val="center"/>
              <w:rPr>
                <w:rFonts w:ascii="仿宋" w:hAnsi="仿宋" w:eastAsia="仿宋"/>
                <w:sz w:val="24"/>
              </w:rPr>
            </w:pPr>
            <w:r>
              <w:rPr>
                <w:rFonts w:ascii="仿宋" w:hAnsi="仿宋" w:eastAsia="仿宋"/>
                <w:sz w:val="24"/>
              </w:rPr>
              <w:t>移动电话</w:t>
            </w:r>
          </w:p>
        </w:tc>
        <w:tc>
          <w:tcPr>
            <w:tcW w:w="2138" w:type="dxa"/>
            <w:gridSpan w:val="3"/>
            <w:vAlign w:val="center"/>
          </w:tcPr>
          <w:p>
            <w:pPr>
              <w:rPr>
                <w:rFonts w:ascii="仿宋" w:hAnsi="仿宋" w:eastAsia="仿宋"/>
                <w:sz w:val="24"/>
              </w:rPr>
            </w:pP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46" w:hRule="atLeast"/>
          <w:jc w:val="center"/>
        </w:trPr>
        <w:tc>
          <w:tcPr>
            <w:tcW w:w="1485" w:type="dxa"/>
            <w:vAlign w:val="center"/>
          </w:tcPr>
          <w:p>
            <w:pPr>
              <w:jc w:val="center"/>
              <w:rPr>
                <w:rFonts w:ascii="仿宋" w:hAnsi="仿宋" w:eastAsia="仿宋"/>
                <w:sz w:val="24"/>
              </w:rPr>
            </w:pPr>
            <w:r>
              <w:rPr>
                <w:rFonts w:hint="eastAsia" w:ascii="仿宋" w:hAnsi="仿宋" w:eastAsia="仿宋"/>
                <w:sz w:val="24"/>
              </w:rPr>
              <w:t>课题</w:t>
            </w:r>
            <w:r>
              <w:rPr>
                <w:rFonts w:ascii="仿宋" w:hAnsi="仿宋" w:eastAsia="仿宋"/>
                <w:sz w:val="24"/>
              </w:rPr>
              <w:t>简介 (限500 字以内)</w:t>
            </w:r>
          </w:p>
        </w:tc>
        <w:tc>
          <w:tcPr>
            <w:tcW w:w="8019" w:type="dxa"/>
            <w:gridSpan w:val="7"/>
            <w:vAlign w:val="center"/>
          </w:tcPr>
          <w:p>
            <w:pPr>
              <w:jc w:val="left"/>
              <w:rPr>
                <w:rFonts w:ascii="仿宋" w:hAnsi="仿宋" w:eastAsia="仿宋"/>
                <w:sz w:val="24"/>
              </w:rPr>
            </w:pPr>
          </w:p>
        </w:tc>
      </w:tr>
    </w:tbl>
    <w:p>
      <w:pPr>
        <w:rPr>
          <w:rFonts w:ascii="黑体" w:eastAsia="黑体"/>
          <w:sz w:val="28"/>
          <w:szCs w:val="28"/>
        </w:rPr>
      </w:pPr>
    </w:p>
    <w:p>
      <w:pPr>
        <w:rPr>
          <w:rFonts w:ascii="黑体" w:eastAsia="黑体"/>
          <w:sz w:val="28"/>
          <w:szCs w:val="28"/>
        </w:rPr>
      </w:pPr>
      <w:r>
        <w:rPr>
          <w:rFonts w:ascii="黑体" w:eastAsia="黑体"/>
          <w:sz w:val="28"/>
          <w:szCs w:val="28"/>
        </w:rPr>
        <w:br w:type="page"/>
      </w:r>
      <w:r>
        <w:rPr>
          <w:rFonts w:hint="eastAsia" w:ascii="黑体" w:eastAsia="黑体"/>
          <w:sz w:val="28"/>
          <w:szCs w:val="28"/>
        </w:rPr>
        <w:t>一、目标及考核指标、评测方式</w:t>
      </w:r>
    </w:p>
    <w:tbl>
      <w:tblPr>
        <w:tblStyle w:val="8"/>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15"/>
        <w:gridCol w:w="1417"/>
        <w:gridCol w:w="1418"/>
        <w:gridCol w:w="130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98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课题</w:t>
            </w:r>
          </w:p>
          <w:p>
            <w:pPr>
              <w:jc w:val="center"/>
              <w:rPr>
                <w:rFonts w:ascii="仿宋_GB2312" w:eastAsia="仿宋_GB2312"/>
                <w:sz w:val="24"/>
                <w:szCs w:val="24"/>
              </w:rPr>
            </w:pPr>
            <w:r>
              <w:rPr>
                <w:rFonts w:hint="eastAsia" w:ascii="仿宋_GB2312" w:eastAsia="仿宋_GB2312"/>
                <w:sz w:val="24"/>
                <w:szCs w:val="24"/>
              </w:rPr>
              <w:t>目标</w:t>
            </w:r>
          </w:p>
        </w:tc>
        <w:tc>
          <w:tcPr>
            <w:tcW w:w="8508" w:type="dxa"/>
            <w:gridSpan w:val="5"/>
            <w:shd w:val="clear" w:color="auto" w:fill="auto"/>
            <w:vAlign w:val="center"/>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w:t>
            </w:r>
          </w:p>
          <w:p>
            <w:pPr>
              <w:jc w:val="center"/>
              <w:rPr>
                <w:rFonts w:ascii="仿宋_GB2312" w:eastAsia="仿宋_GB2312"/>
                <w:sz w:val="24"/>
                <w:szCs w:val="24"/>
              </w:rPr>
            </w:pPr>
            <w:r>
              <w:rPr>
                <w:rFonts w:hint="eastAsia" w:ascii="仿宋_GB2312" w:eastAsia="仿宋_GB2312"/>
                <w:sz w:val="24"/>
                <w:szCs w:val="24"/>
              </w:rPr>
              <w:t>名称</w:t>
            </w:r>
          </w:p>
        </w:tc>
        <w:tc>
          <w:tcPr>
            <w:tcW w:w="2815"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成果类型</w:t>
            </w:r>
          </w:p>
        </w:tc>
        <w:tc>
          <w:tcPr>
            <w:tcW w:w="4139" w:type="dxa"/>
            <w:gridSpan w:val="3"/>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考核指标</w:t>
            </w:r>
          </w:p>
        </w:tc>
        <w:tc>
          <w:tcPr>
            <w:tcW w:w="1554"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shd w:val="clear" w:color="auto" w:fill="auto"/>
            <w:vAlign w:val="center"/>
          </w:tcPr>
          <w:p>
            <w:pPr>
              <w:jc w:val="center"/>
              <w:rPr>
                <w:rFonts w:ascii="仿宋_GB2312" w:eastAsia="仿宋_GB2312"/>
                <w:sz w:val="24"/>
                <w:szCs w:val="24"/>
              </w:rPr>
            </w:pPr>
          </w:p>
        </w:tc>
        <w:tc>
          <w:tcPr>
            <w:tcW w:w="2815" w:type="dxa"/>
            <w:vMerge w:val="continue"/>
            <w:shd w:val="clear" w:color="auto" w:fill="auto"/>
            <w:vAlign w:val="center"/>
          </w:tcPr>
          <w:p>
            <w:pPr>
              <w:jc w:val="center"/>
              <w:rPr>
                <w:rFonts w:ascii="仿宋_GB2312" w:eastAsia="仿宋_GB2312"/>
                <w:sz w:val="24"/>
                <w:szCs w:val="24"/>
              </w:rPr>
            </w:pPr>
          </w:p>
        </w:tc>
        <w:tc>
          <w:tcPr>
            <w:tcW w:w="1417"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指标名称</w:t>
            </w:r>
          </w:p>
        </w:tc>
        <w:tc>
          <w:tcPr>
            <w:tcW w:w="141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中期指标</w:t>
            </w:r>
          </w:p>
          <w:p>
            <w:pPr>
              <w:jc w:val="center"/>
              <w:rPr>
                <w:rFonts w:ascii="仿宋_GB2312" w:eastAsia="仿宋_GB2312"/>
                <w:sz w:val="24"/>
                <w:szCs w:val="24"/>
              </w:rPr>
            </w:pPr>
            <w:r>
              <w:rPr>
                <w:rFonts w:hint="eastAsia" w:ascii="仿宋_GB2312" w:eastAsia="仿宋_GB2312"/>
                <w:sz w:val="24"/>
                <w:szCs w:val="24"/>
              </w:rPr>
              <w:t>状态</w:t>
            </w:r>
          </w:p>
        </w:tc>
        <w:tc>
          <w:tcPr>
            <w:tcW w:w="1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完成时</w:t>
            </w:r>
          </w:p>
          <w:p>
            <w:pPr>
              <w:jc w:val="center"/>
              <w:rPr>
                <w:rFonts w:ascii="仿宋_GB2312" w:eastAsia="仿宋_GB2312"/>
                <w:sz w:val="24"/>
                <w:szCs w:val="24"/>
              </w:rPr>
            </w:pPr>
            <w:r>
              <w:rPr>
                <w:rFonts w:hint="eastAsia" w:ascii="仿宋_GB2312" w:eastAsia="仿宋_GB2312"/>
                <w:sz w:val="24"/>
                <w:szCs w:val="24"/>
              </w:rPr>
              <w:t>指标状态</w:t>
            </w:r>
          </w:p>
        </w:tc>
        <w:tc>
          <w:tcPr>
            <w:tcW w:w="1554" w:type="dxa"/>
            <w:vMerge w:val="continue"/>
            <w:shd w:val="clear" w:color="auto" w:fill="auto"/>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restart"/>
            <w:shd w:val="clear" w:color="auto" w:fill="auto"/>
            <w:vAlign w:val="center"/>
          </w:tcPr>
          <w:p>
            <w:pPr>
              <w:rPr>
                <w:rFonts w:ascii="仿宋_GB2312" w:eastAsia="仿宋_GB2312"/>
                <w:sz w:val="24"/>
                <w:szCs w:val="24"/>
              </w:rPr>
            </w:pPr>
            <w:r>
              <w:rPr>
                <w:rFonts w:ascii="仿宋_GB2312" w:eastAsia="仿宋_GB2312"/>
                <w:sz w:val="24"/>
                <w:szCs w:val="24"/>
              </w:rPr>
              <w:t>成果</w:t>
            </w:r>
            <w:r>
              <w:rPr>
                <w:rFonts w:hint="eastAsia" w:ascii="仿宋_GB2312" w:eastAsia="仿宋_GB2312"/>
                <w:sz w:val="24"/>
                <w:szCs w:val="24"/>
              </w:rPr>
              <w:t>1：X</w:t>
            </w:r>
            <w:r>
              <w:rPr>
                <w:rFonts w:ascii="仿宋_GB2312" w:eastAsia="仿宋_GB2312"/>
                <w:sz w:val="24"/>
                <w:szCs w:val="24"/>
              </w:rPr>
              <w:t>XX</w:t>
            </w:r>
          </w:p>
        </w:tc>
        <w:tc>
          <w:tcPr>
            <w:tcW w:w="2815"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 xml:space="preserve">□新理论 □新原理 □新产品 </w:t>
            </w:r>
            <w:r>
              <w:rPr>
                <w:rFonts w:ascii="仿宋_GB2312" w:eastAsia="仿宋_GB2312"/>
                <w:sz w:val="24"/>
                <w:szCs w:val="24"/>
              </w:rPr>
              <w:t xml:space="preserve"> </w:t>
            </w:r>
            <w:r>
              <w:rPr>
                <w:rFonts w:hint="eastAsia" w:ascii="仿宋_GB2312" w:eastAsia="仿宋_GB2312"/>
                <w:sz w:val="24"/>
                <w:szCs w:val="24"/>
              </w:rPr>
              <w:t xml:space="preserve">□新技术 </w:t>
            </w:r>
            <w:r>
              <w:rPr>
                <w:rFonts w:ascii="仿宋_GB2312" w:eastAsia="仿宋_GB2312"/>
                <w:sz w:val="24"/>
                <w:szCs w:val="24"/>
              </w:rPr>
              <w:t xml:space="preserve"> </w:t>
            </w:r>
            <w:r>
              <w:rPr>
                <w:rFonts w:hint="eastAsia" w:ascii="仿宋_GB2312" w:eastAsia="仿宋_GB2312"/>
                <w:sz w:val="24"/>
                <w:szCs w:val="24"/>
              </w:rPr>
              <w:t>□新方法 □关键部件 □数据库 □软件 □应用解决方案 □实验装置/系统   □工程工艺</w:t>
            </w:r>
          </w:p>
        </w:tc>
        <w:tc>
          <w:tcPr>
            <w:tcW w:w="1417" w:type="dxa"/>
            <w:shd w:val="clear" w:color="auto" w:fill="auto"/>
            <w:vAlign w:val="center"/>
          </w:tcPr>
          <w:p>
            <w:pPr>
              <w:jc w:val="center"/>
              <w:rPr>
                <w:rFonts w:ascii="仿宋_GB2312" w:eastAsia="仿宋_GB2312"/>
                <w:sz w:val="24"/>
                <w:szCs w:val="24"/>
              </w:rPr>
            </w:pPr>
          </w:p>
        </w:tc>
        <w:tc>
          <w:tcPr>
            <w:tcW w:w="1418" w:type="dxa"/>
            <w:shd w:val="clear" w:color="auto" w:fill="auto"/>
            <w:vAlign w:val="center"/>
          </w:tcPr>
          <w:p>
            <w:pPr>
              <w:jc w:val="center"/>
              <w:rPr>
                <w:rFonts w:ascii="仿宋_GB2312" w:eastAsia="仿宋_GB2312"/>
                <w:sz w:val="24"/>
                <w:szCs w:val="24"/>
              </w:rPr>
            </w:pPr>
          </w:p>
        </w:tc>
        <w:tc>
          <w:tcPr>
            <w:tcW w:w="1304" w:type="dxa"/>
            <w:shd w:val="clear" w:color="auto" w:fill="auto"/>
            <w:vAlign w:val="center"/>
          </w:tcPr>
          <w:p>
            <w:pPr>
              <w:jc w:val="center"/>
              <w:rPr>
                <w:rFonts w:ascii="仿宋_GB2312" w:eastAsia="仿宋_GB2312"/>
                <w:sz w:val="24"/>
                <w:szCs w:val="24"/>
              </w:rPr>
            </w:pPr>
          </w:p>
        </w:tc>
        <w:tc>
          <w:tcPr>
            <w:tcW w:w="1554" w:type="dxa"/>
            <w:shd w:val="clear" w:color="auto" w:fill="auto"/>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shd w:val="clear" w:color="auto" w:fill="auto"/>
            <w:vAlign w:val="center"/>
          </w:tcPr>
          <w:p>
            <w:pPr>
              <w:jc w:val="center"/>
              <w:rPr>
                <w:rFonts w:ascii="仿宋_GB2312" w:eastAsia="仿宋_GB2312"/>
                <w:sz w:val="24"/>
                <w:szCs w:val="24"/>
              </w:rPr>
            </w:pPr>
          </w:p>
        </w:tc>
        <w:tc>
          <w:tcPr>
            <w:tcW w:w="2815"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 xml:space="preserve">□论文   □专利   </w:t>
            </w:r>
          </w:p>
          <w:p>
            <w:pPr>
              <w:jc w:val="center"/>
              <w:rPr>
                <w:rFonts w:ascii="仿宋_GB2312" w:eastAsia="仿宋_GB2312"/>
                <w:sz w:val="24"/>
                <w:szCs w:val="24"/>
              </w:rPr>
            </w:pPr>
            <w:r>
              <w:rPr>
                <w:rFonts w:hint="eastAsia" w:ascii="仿宋_GB2312" w:eastAsia="仿宋_GB2312"/>
                <w:sz w:val="24"/>
                <w:szCs w:val="24"/>
              </w:rPr>
              <w:t>□标准   □其他</w:t>
            </w:r>
          </w:p>
        </w:tc>
        <w:tc>
          <w:tcPr>
            <w:tcW w:w="1417" w:type="dxa"/>
            <w:shd w:val="clear" w:color="auto" w:fill="auto"/>
            <w:vAlign w:val="center"/>
          </w:tcPr>
          <w:p>
            <w:pPr>
              <w:jc w:val="center"/>
              <w:rPr>
                <w:rFonts w:ascii="仿宋_GB2312" w:eastAsia="仿宋_GB2312"/>
                <w:sz w:val="24"/>
                <w:szCs w:val="24"/>
              </w:rPr>
            </w:pPr>
            <w:r>
              <w:rPr>
                <w:rFonts w:ascii="仿宋_GB2312" w:eastAsia="仿宋_GB2312"/>
                <w:sz w:val="24"/>
                <w:szCs w:val="24"/>
              </w:rPr>
              <w:t>示例</w:t>
            </w:r>
            <w:r>
              <w:rPr>
                <w:rFonts w:hint="eastAsia" w:ascii="仿宋_GB2312" w:eastAsia="仿宋_GB2312"/>
                <w:sz w:val="24"/>
                <w:szCs w:val="24"/>
              </w:rPr>
              <w:t>：</w:t>
            </w:r>
            <w:r>
              <w:rPr>
                <w:rFonts w:ascii="仿宋_GB2312" w:eastAsia="仿宋_GB2312"/>
                <w:sz w:val="24"/>
                <w:szCs w:val="24"/>
              </w:rPr>
              <w:t>国际权威会议期刊论文</w:t>
            </w:r>
          </w:p>
        </w:tc>
        <w:tc>
          <w:tcPr>
            <w:tcW w:w="1418" w:type="dxa"/>
            <w:shd w:val="clear" w:color="auto" w:fill="auto"/>
            <w:vAlign w:val="center"/>
          </w:tcPr>
          <w:p>
            <w:pPr>
              <w:jc w:val="center"/>
              <w:rPr>
                <w:rFonts w:ascii="仿宋_GB2312" w:eastAsia="仿宋_GB2312"/>
                <w:sz w:val="24"/>
                <w:szCs w:val="24"/>
              </w:rPr>
            </w:pPr>
          </w:p>
        </w:tc>
        <w:tc>
          <w:tcPr>
            <w:tcW w:w="1304" w:type="dxa"/>
            <w:shd w:val="clear" w:color="auto" w:fill="auto"/>
            <w:vAlign w:val="center"/>
          </w:tcPr>
          <w:p>
            <w:pPr>
              <w:jc w:val="center"/>
              <w:rPr>
                <w:rFonts w:ascii="仿宋_GB2312" w:eastAsia="仿宋_GB2312"/>
                <w:sz w:val="24"/>
                <w:szCs w:val="24"/>
              </w:rPr>
            </w:pPr>
          </w:p>
        </w:tc>
        <w:tc>
          <w:tcPr>
            <w:tcW w:w="1554" w:type="dxa"/>
            <w:shd w:val="clear" w:color="auto" w:fill="auto"/>
            <w:vAlign w:val="center"/>
          </w:tcPr>
          <w:p>
            <w:pPr>
              <w:jc w:val="center"/>
              <w:rPr>
                <w:rFonts w:ascii="仿宋_GB2312" w:eastAsia="仿宋_GB2312"/>
                <w:sz w:val="24"/>
                <w:szCs w:val="24"/>
              </w:rPr>
            </w:pPr>
            <w:r>
              <w:rPr>
                <w:rFonts w:ascii="仿宋_GB2312" w:eastAsia="仿宋_GB2312"/>
                <w:sz w:val="24"/>
                <w:szCs w:val="24"/>
              </w:rPr>
              <w:t>示例</w:t>
            </w:r>
            <w:r>
              <w:rPr>
                <w:rFonts w:hint="eastAsia" w:ascii="仿宋_GB2312" w:eastAsia="仿宋_GB2312"/>
                <w:sz w:val="24"/>
                <w:szCs w:val="24"/>
              </w:rPr>
              <w:t>：</w:t>
            </w:r>
            <w:r>
              <w:rPr>
                <w:rFonts w:ascii="仿宋_GB2312" w:eastAsia="仿宋_GB2312"/>
                <w:sz w:val="24"/>
                <w:szCs w:val="24"/>
              </w:rPr>
              <w:t>论文发表(录用通知)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84" w:type="dxa"/>
            <w:vMerge w:val="restart"/>
            <w:shd w:val="clear" w:color="auto" w:fill="auto"/>
            <w:vAlign w:val="center"/>
          </w:tcPr>
          <w:p>
            <w:pPr>
              <w:rPr>
                <w:rFonts w:ascii="仿宋_GB2312" w:eastAsia="仿宋_GB2312"/>
                <w:sz w:val="24"/>
                <w:szCs w:val="24"/>
              </w:rPr>
            </w:pPr>
            <w:r>
              <w:rPr>
                <w:rFonts w:ascii="仿宋_GB2312" w:eastAsia="仿宋_GB2312"/>
                <w:sz w:val="24"/>
                <w:szCs w:val="24"/>
              </w:rPr>
              <w:t>成果2</w:t>
            </w:r>
            <w:r>
              <w:rPr>
                <w:rFonts w:hint="eastAsia" w:ascii="仿宋_GB2312" w:eastAsia="仿宋_GB2312"/>
                <w:sz w:val="24"/>
                <w:szCs w:val="24"/>
              </w:rPr>
              <w:t>：X</w:t>
            </w:r>
            <w:r>
              <w:rPr>
                <w:rFonts w:ascii="仿宋_GB2312" w:eastAsia="仿宋_GB2312"/>
                <w:sz w:val="24"/>
                <w:szCs w:val="24"/>
              </w:rPr>
              <w:t>XX</w:t>
            </w:r>
          </w:p>
        </w:tc>
        <w:tc>
          <w:tcPr>
            <w:tcW w:w="2815" w:type="dxa"/>
            <w:shd w:val="clear" w:color="auto" w:fill="auto"/>
            <w:vAlign w:val="center"/>
          </w:tcPr>
          <w:p>
            <w:pPr>
              <w:rPr>
                <w:rFonts w:ascii="仿宋_GB2312" w:eastAsia="仿宋_GB2312"/>
                <w:sz w:val="24"/>
                <w:szCs w:val="24"/>
              </w:rPr>
            </w:pPr>
            <w:r>
              <w:rPr>
                <w:rFonts w:hint="eastAsia" w:ascii="仿宋_GB2312" w:eastAsia="仿宋_GB2312"/>
                <w:sz w:val="24"/>
                <w:szCs w:val="24"/>
              </w:rPr>
              <w:t xml:space="preserve">□新理论 □新原理 □新产品 </w:t>
            </w:r>
            <w:r>
              <w:rPr>
                <w:rFonts w:ascii="仿宋_GB2312" w:eastAsia="仿宋_GB2312"/>
                <w:sz w:val="24"/>
                <w:szCs w:val="24"/>
              </w:rPr>
              <w:t xml:space="preserve"> </w:t>
            </w:r>
            <w:r>
              <w:rPr>
                <w:rFonts w:hint="eastAsia" w:ascii="仿宋_GB2312" w:eastAsia="仿宋_GB2312"/>
                <w:sz w:val="24"/>
                <w:szCs w:val="24"/>
              </w:rPr>
              <w:t xml:space="preserve">□新技术 </w:t>
            </w:r>
            <w:r>
              <w:rPr>
                <w:rFonts w:ascii="仿宋_GB2312" w:eastAsia="仿宋_GB2312"/>
                <w:sz w:val="24"/>
                <w:szCs w:val="24"/>
              </w:rPr>
              <w:t xml:space="preserve"> </w:t>
            </w:r>
            <w:r>
              <w:rPr>
                <w:rFonts w:hint="eastAsia" w:ascii="仿宋_GB2312" w:eastAsia="仿宋_GB2312"/>
                <w:sz w:val="24"/>
                <w:szCs w:val="24"/>
              </w:rPr>
              <w:t>□新方法 □关键部件 □数据库 □软件 □应用解决方案 □实验装置/系统   □工程工艺</w:t>
            </w:r>
          </w:p>
        </w:tc>
        <w:tc>
          <w:tcPr>
            <w:tcW w:w="1417" w:type="dxa"/>
            <w:shd w:val="clear" w:color="auto" w:fill="auto"/>
            <w:vAlign w:val="center"/>
          </w:tcPr>
          <w:p>
            <w:pPr>
              <w:jc w:val="center"/>
              <w:rPr>
                <w:rFonts w:ascii="仿宋_GB2312" w:eastAsia="仿宋_GB2312"/>
                <w:sz w:val="24"/>
                <w:szCs w:val="24"/>
              </w:rPr>
            </w:pPr>
          </w:p>
        </w:tc>
        <w:tc>
          <w:tcPr>
            <w:tcW w:w="1418" w:type="dxa"/>
            <w:shd w:val="clear" w:color="auto" w:fill="auto"/>
            <w:vAlign w:val="center"/>
          </w:tcPr>
          <w:p>
            <w:pPr>
              <w:jc w:val="center"/>
              <w:rPr>
                <w:rFonts w:ascii="仿宋_GB2312" w:eastAsia="仿宋_GB2312"/>
                <w:sz w:val="24"/>
                <w:szCs w:val="24"/>
              </w:rPr>
            </w:pPr>
          </w:p>
        </w:tc>
        <w:tc>
          <w:tcPr>
            <w:tcW w:w="1304" w:type="dxa"/>
            <w:shd w:val="clear" w:color="auto" w:fill="auto"/>
            <w:vAlign w:val="center"/>
          </w:tcPr>
          <w:p>
            <w:pPr>
              <w:jc w:val="center"/>
              <w:rPr>
                <w:rFonts w:ascii="仿宋_GB2312" w:eastAsia="仿宋_GB2312"/>
                <w:sz w:val="24"/>
                <w:szCs w:val="24"/>
              </w:rPr>
            </w:pPr>
          </w:p>
        </w:tc>
        <w:tc>
          <w:tcPr>
            <w:tcW w:w="1554" w:type="dxa"/>
            <w:shd w:val="clear" w:color="auto" w:fill="auto"/>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84" w:type="dxa"/>
            <w:vMerge w:val="continue"/>
            <w:shd w:val="clear" w:color="auto" w:fill="auto"/>
            <w:vAlign w:val="center"/>
          </w:tcPr>
          <w:p>
            <w:pPr>
              <w:rPr>
                <w:rFonts w:ascii="仿宋_GB2312" w:eastAsia="仿宋_GB2312"/>
                <w:sz w:val="24"/>
                <w:szCs w:val="24"/>
              </w:rPr>
            </w:pPr>
          </w:p>
        </w:tc>
        <w:tc>
          <w:tcPr>
            <w:tcW w:w="2815" w:type="dxa"/>
            <w:shd w:val="clear" w:color="auto" w:fill="auto"/>
            <w:vAlign w:val="center"/>
          </w:tcPr>
          <w:p>
            <w:pPr>
              <w:rPr>
                <w:rFonts w:ascii="仿宋_GB2312" w:eastAsia="仿宋_GB2312"/>
                <w:sz w:val="24"/>
                <w:szCs w:val="24"/>
              </w:rPr>
            </w:pPr>
            <w:r>
              <w:rPr>
                <w:rFonts w:hint="eastAsia" w:ascii="仿宋_GB2312" w:eastAsia="仿宋_GB2312"/>
                <w:sz w:val="24"/>
                <w:szCs w:val="24"/>
              </w:rPr>
              <w:t xml:space="preserve">□论文   □专利   </w:t>
            </w:r>
          </w:p>
          <w:p>
            <w:pPr>
              <w:rPr>
                <w:rFonts w:ascii="仿宋_GB2312" w:eastAsia="仿宋_GB2312"/>
                <w:sz w:val="24"/>
                <w:szCs w:val="24"/>
              </w:rPr>
            </w:pPr>
            <w:r>
              <w:rPr>
                <w:rFonts w:hint="eastAsia" w:ascii="仿宋_GB2312" w:eastAsia="仿宋_GB2312"/>
                <w:sz w:val="24"/>
                <w:szCs w:val="24"/>
              </w:rPr>
              <w:t>□标准   □其他</w:t>
            </w:r>
          </w:p>
        </w:tc>
        <w:tc>
          <w:tcPr>
            <w:tcW w:w="1417" w:type="dxa"/>
            <w:shd w:val="clear" w:color="auto" w:fill="auto"/>
            <w:vAlign w:val="center"/>
          </w:tcPr>
          <w:p>
            <w:pPr>
              <w:jc w:val="center"/>
              <w:rPr>
                <w:rFonts w:ascii="仿宋_GB2312" w:eastAsia="仿宋_GB2312"/>
                <w:sz w:val="24"/>
                <w:szCs w:val="24"/>
              </w:rPr>
            </w:pPr>
          </w:p>
        </w:tc>
        <w:tc>
          <w:tcPr>
            <w:tcW w:w="1418" w:type="dxa"/>
            <w:shd w:val="clear" w:color="auto" w:fill="auto"/>
            <w:vAlign w:val="center"/>
          </w:tcPr>
          <w:p>
            <w:pPr>
              <w:jc w:val="center"/>
              <w:rPr>
                <w:rFonts w:ascii="仿宋_GB2312" w:eastAsia="仿宋_GB2312"/>
                <w:sz w:val="24"/>
                <w:szCs w:val="24"/>
              </w:rPr>
            </w:pPr>
          </w:p>
        </w:tc>
        <w:tc>
          <w:tcPr>
            <w:tcW w:w="1304" w:type="dxa"/>
            <w:shd w:val="clear" w:color="auto" w:fill="auto"/>
            <w:vAlign w:val="center"/>
          </w:tcPr>
          <w:p>
            <w:pPr>
              <w:jc w:val="center"/>
              <w:rPr>
                <w:rFonts w:ascii="仿宋_GB2312" w:eastAsia="仿宋_GB2312"/>
                <w:sz w:val="24"/>
                <w:szCs w:val="24"/>
              </w:rPr>
            </w:pPr>
          </w:p>
        </w:tc>
        <w:tc>
          <w:tcPr>
            <w:tcW w:w="1554" w:type="dxa"/>
            <w:shd w:val="clear" w:color="auto" w:fill="auto"/>
            <w:vAlign w:val="center"/>
          </w:tcPr>
          <w:p>
            <w:pPr>
              <w:jc w:val="center"/>
              <w:rPr>
                <w:rFonts w:ascii="仿宋_GB2312" w:eastAsia="仿宋_GB2312"/>
                <w:sz w:val="24"/>
                <w:szCs w:val="24"/>
              </w:rPr>
            </w:pPr>
          </w:p>
        </w:tc>
      </w:tr>
    </w:tbl>
    <w:p>
      <w:pPr>
        <w:rPr>
          <w:rFonts w:ascii="仿宋" w:hAnsi="仿宋" w:eastAsia="仿宋"/>
          <w:sz w:val="22"/>
          <w:szCs w:val="28"/>
        </w:rPr>
      </w:pPr>
      <w:r>
        <w:rPr>
          <w:rFonts w:ascii="仿宋" w:hAnsi="仿宋" w:eastAsia="仿宋"/>
          <w:sz w:val="22"/>
          <w:szCs w:val="28"/>
        </w:rPr>
        <w:t>注</w:t>
      </w:r>
      <w:r>
        <w:rPr>
          <w:rFonts w:hint="eastAsia" w:ascii="仿宋" w:hAnsi="仿宋" w:eastAsia="仿宋"/>
          <w:sz w:val="22"/>
          <w:szCs w:val="28"/>
        </w:rPr>
        <w:t>：根据课题实际情况，可增减表格成果数</w:t>
      </w:r>
    </w:p>
    <w:p>
      <w:pPr>
        <w:rPr>
          <w:rFonts w:ascii="黑体" w:eastAsia="黑体"/>
          <w:sz w:val="28"/>
          <w:szCs w:val="28"/>
        </w:rPr>
      </w:pPr>
      <w:r>
        <w:rPr>
          <w:rFonts w:ascii="黑体" w:eastAsia="黑体"/>
          <w:sz w:val="28"/>
          <w:szCs w:val="28"/>
        </w:rPr>
        <w:br w:type="page"/>
      </w:r>
      <w:r>
        <w:rPr>
          <w:rFonts w:hint="eastAsia" w:ascii="黑体" w:eastAsia="黑体"/>
          <w:sz w:val="28"/>
          <w:szCs w:val="28"/>
        </w:rPr>
        <w:t>二、课题研究内容、研究方法及技术路线</w:t>
      </w:r>
    </w:p>
    <w:tbl>
      <w:tblPr>
        <w:tblStyle w:val="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629" w:type="dxa"/>
            <w:shd w:val="clear" w:color="auto" w:fill="auto"/>
          </w:tcPr>
          <w:p>
            <w:pPr>
              <w:wordWrap w:val="0"/>
              <w:spacing w:line="360" w:lineRule="auto"/>
              <w:jc w:val="left"/>
              <w:rPr>
                <w:rFonts w:ascii="仿宋_GB2312" w:eastAsia="仿宋_GB2312"/>
                <w:sz w:val="24"/>
              </w:rPr>
            </w:pPr>
            <w:r>
              <w:rPr>
                <w:rFonts w:hint="eastAsia" w:ascii="仿宋_GB2312" w:eastAsia="仿宋_GB2312"/>
                <w:sz w:val="24"/>
              </w:rPr>
              <w:t>课题研究内容、研究方法及技术路线（请将申请书上的内容具体</w:t>
            </w:r>
            <w:r>
              <w:rPr>
                <w:rFonts w:ascii="仿宋_GB2312" w:eastAsia="仿宋_GB2312"/>
                <w:sz w:val="24"/>
              </w:rPr>
              <w:t>细化</w:t>
            </w:r>
            <w:r>
              <w:rPr>
                <w:rFonts w:hint="eastAsia" w:ascii="仿宋_GB2312" w:eastAsia="仿宋_GB2312"/>
                <w:sz w:val="24"/>
              </w:rPr>
              <w:t>）</w:t>
            </w:r>
          </w:p>
          <w:p>
            <w:pPr>
              <w:wordWrap w:val="0"/>
              <w:jc w:val="left"/>
              <w:rPr>
                <w:rFonts w:ascii="仿宋" w:hAnsi="仿宋" w:eastAsia="仿宋"/>
                <w:sz w:val="28"/>
              </w:rPr>
            </w:pPr>
          </w:p>
        </w:tc>
      </w:tr>
    </w:tbl>
    <w:p>
      <w:pPr>
        <w:rPr>
          <w:rFonts w:ascii="黑体" w:eastAsia="黑体"/>
          <w:sz w:val="28"/>
          <w:szCs w:val="28"/>
        </w:rPr>
      </w:pPr>
      <w:r>
        <w:br w:type="page"/>
      </w:r>
      <w:r>
        <w:rPr>
          <w:rFonts w:hint="eastAsia" w:ascii="黑体" w:eastAsia="黑体"/>
          <w:sz w:val="28"/>
          <w:szCs w:val="28"/>
        </w:rPr>
        <w:t>三、特色与创新点</w:t>
      </w:r>
    </w:p>
    <w:tbl>
      <w:tblPr>
        <w:tblStyle w:val="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629" w:type="dxa"/>
            <w:shd w:val="clear" w:color="auto" w:fill="auto"/>
          </w:tcPr>
          <w:p>
            <w:pPr>
              <w:wordWrap w:val="0"/>
              <w:spacing w:line="360" w:lineRule="auto"/>
              <w:jc w:val="left"/>
              <w:rPr>
                <w:rFonts w:ascii="仿宋_GB2312" w:eastAsia="仿宋_GB2312"/>
                <w:sz w:val="24"/>
              </w:rPr>
            </w:pPr>
            <w:r>
              <w:rPr>
                <w:rFonts w:hint="eastAsia" w:ascii="仿宋_GB2312" w:eastAsia="仿宋_GB2312"/>
                <w:sz w:val="24"/>
              </w:rPr>
              <w:t>围绕基础前沿、共性关键技术或应用示范等层面，简述课题的主要特色与创新点。具体内容应包括该项创新的基本形态及其前沿性、时效性等，并说明是否具备方法、理论和知识产权特征。</w:t>
            </w:r>
          </w:p>
          <w:p>
            <w:pPr>
              <w:wordWrap w:val="0"/>
              <w:spacing w:line="360" w:lineRule="auto"/>
              <w:jc w:val="left"/>
              <w:rPr>
                <w:rFonts w:ascii="仿宋_GB2312" w:eastAsia="仿宋_GB2312"/>
                <w:sz w:val="28"/>
                <w:szCs w:val="28"/>
              </w:rPr>
            </w:pPr>
          </w:p>
        </w:tc>
      </w:tr>
    </w:tbl>
    <w:p>
      <w:pPr>
        <w:wordWrap w:val="0"/>
        <w:spacing w:line="300" w:lineRule="exact"/>
        <w:jc w:val="left"/>
        <w:rPr>
          <w:rFonts w:ascii="仿宋_GB2312" w:eastAsia="仿宋_GB2312"/>
        </w:rPr>
      </w:pPr>
      <w:r>
        <w:rPr>
          <w:rFonts w:hint="eastAsia" w:ascii="仿宋_GB2312" w:eastAsia="仿宋_GB2312"/>
        </w:rPr>
        <w:t xml:space="preserve">   </w:t>
      </w:r>
    </w:p>
    <w:p>
      <w:pPr>
        <w:rPr>
          <w:rFonts w:ascii="黑体" w:eastAsia="黑体"/>
          <w:sz w:val="28"/>
          <w:szCs w:val="28"/>
        </w:rPr>
        <w:sectPr>
          <w:pgSz w:w="11907" w:h="16840"/>
          <w:pgMar w:top="1440" w:right="1247" w:bottom="1440" w:left="1247" w:header="851" w:footer="992" w:gutter="0"/>
          <w:pgNumType w:start="1"/>
          <w:cols w:space="425" w:num="1"/>
          <w:formProt w:val="0"/>
          <w:docGrid w:type="lines" w:linePitch="312" w:charSpace="0"/>
        </w:sectPr>
      </w:pPr>
    </w:p>
    <w:p>
      <w:pPr>
        <w:rPr>
          <w:rFonts w:ascii="黑体" w:eastAsia="黑体"/>
          <w:sz w:val="28"/>
          <w:szCs w:val="28"/>
        </w:rPr>
      </w:pPr>
      <w:r>
        <w:rPr>
          <w:rFonts w:hint="eastAsia" w:ascii="黑体" w:eastAsia="黑体"/>
          <w:sz w:val="28"/>
          <w:szCs w:val="28"/>
        </w:rPr>
        <w:t>四、预期成果</w:t>
      </w:r>
    </w:p>
    <w:tbl>
      <w:tblPr>
        <w:tblStyle w:val="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629" w:type="dxa"/>
            <w:shd w:val="clear" w:color="auto" w:fill="auto"/>
          </w:tcPr>
          <w:p>
            <w:pPr>
              <w:rPr>
                <w:rFonts w:ascii="仿宋_GB2312" w:eastAsia="仿宋_GB2312"/>
                <w:sz w:val="24"/>
              </w:rPr>
            </w:pPr>
            <w:r>
              <w:rPr>
                <w:rFonts w:hint="eastAsia" w:ascii="仿宋_GB2312" w:eastAsia="仿宋_GB2312"/>
                <w:sz w:val="24"/>
                <w:szCs w:val="24"/>
              </w:rPr>
              <w:t>说明预期的成果形式、使用去向及预期的学术价值、应用价值、</w:t>
            </w:r>
            <w:r>
              <w:rPr>
                <w:rFonts w:ascii="仿宋_GB2312" w:eastAsia="仿宋_GB2312"/>
                <w:sz w:val="24"/>
              </w:rPr>
              <w:t>社会影响</w:t>
            </w:r>
            <w:r>
              <w:rPr>
                <w:rFonts w:hint="eastAsia" w:ascii="仿宋_GB2312" w:eastAsia="仿宋_GB2312"/>
                <w:sz w:val="24"/>
              </w:rPr>
              <w:t>、</w:t>
            </w:r>
            <w:r>
              <w:rPr>
                <w:rFonts w:ascii="仿宋_GB2312" w:eastAsia="仿宋_GB2312"/>
                <w:sz w:val="24"/>
              </w:rPr>
              <w:t>经济效益</w:t>
            </w:r>
            <w:r>
              <w:rPr>
                <w:rFonts w:hint="eastAsia" w:ascii="仿宋_GB2312" w:eastAsia="仿宋_GB2312"/>
                <w:sz w:val="24"/>
                <w:szCs w:val="24"/>
              </w:rPr>
              <w:t>等</w:t>
            </w:r>
            <w:r>
              <w:rPr>
                <w:rFonts w:hint="eastAsia" w:ascii="仿宋_GB2312" w:eastAsia="仿宋_GB2312"/>
                <w:sz w:val="24"/>
              </w:rPr>
              <w:t>。</w:t>
            </w:r>
          </w:p>
          <w:p>
            <w:pPr>
              <w:rPr>
                <w:rFonts w:ascii="仿宋" w:hAnsi="仿宋" w:eastAsia="仿宋"/>
                <w:sz w:val="28"/>
                <w:szCs w:val="28"/>
              </w:rPr>
            </w:pPr>
          </w:p>
        </w:tc>
      </w:tr>
    </w:tbl>
    <w:p>
      <w:pPr>
        <w:rPr>
          <w:rFonts w:ascii="黑体" w:eastAsia="黑体"/>
          <w:sz w:val="28"/>
          <w:szCs w:val="28"/>
        </w:rPr>
        <w:sectPr>
          <w:footerReference r:id="rId3" w:type="first"/>
          <w:pgSz w:w="11907" w:h="16840"/>
          <w:pgMar w:top="1440" w:right="1247" w:bottom="1440" w:left="1247" w:header="851" w:footer="992" w:gutter="0"/>
          <w:cols w:space="425" w:num="1"/>
          <w:formProt w:val="0"/>
          <w:titlePg/>
          <w:docGrid w:type="lines" w:linePitch="312" w:charSpace="0"/>
        </w:sectPr>
      </w:pPr>
    </w:p>
    <w:p>
      <w:pPr>
        <w:rPr>
          <w:rFonts w:ascii="黑体" w:eastAsia="黑体"/>
          <w:sz w:val="28"/>
          <w:szCs w:val="28"/>
        </w:rPr>
      </w:pPr>
      <w:r>
        <w:rPr>
          <w:rFonts w:hint="eastAsia" w:ascii="黑体" w:eastAsia="黑体"/>
          <w:sz w:val="28"/>
          <w:szCs w:val="28"/>
        </w:rPr>
        <w:t>五、课题进度计划</w:t>
      </w:r>
    </w:p>
    <w:p>
      <w:pPr>
        <w:rPr>
          <w:rFonts w:ascii="仿宋" w:hAnsi="仿宋" w:eastAsia="仿宋"/>
          <w:sz w:val="24"/>
          <w:szCs w:val="28"/>
        </w:rPr>
      </w:pPr>
      <w:r>
        <w:rPr>
          <w:rFonts w:hint="eastAsia" w:ascii="仿宋" w:hAnsi="仿宋" w:eastAsia="仿宋"/>
          <w:sz w:val="24"/>
          <w:szCs w:val="28"/>
        </w:rPr>
        <w:t>按每</w:t>
      </w:r>
      <w:r>
        <w:rPr>
          <w:rFonts w:ascii="仿宋" w:hAnsi="仿宋" w:eastAsia="仿宋"/>
          <w:sz w:val="24"/>
          <w:szCs w:val="28"/>
        </w:rPr>
        <w:t>半年</w:t>
      </w:r>
      <w:r>
        <w:rPr>
          <w:rFonts w:hint="eastAsia" w:ascii="仿宋" w:hAnsi="仿宋" w:eastAsia="仿宋"/>
          <w:sz w:val="24"/>
          <w:szCs w:val="28"/>
        </w:rPr>
        <w:t>制定课题的计划进度，应将课题的考核指标分解落实到计划中。</w:t>
      </w:r>
    </w:p>
    <w:tbl>
      <w:tblPr>
        <w:tblStyle w:val="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938"/>
        <w:gridCol w:w="2257"/>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76"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时间</w:t>
            </w:r>
          </w:p>
        </w:tc>
        <w:tc>
          <w:tcPr>
            <w:tcW w:w="2938"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任务</w:t>
            </w:r>
          </w:p>
        </w:tc>
        <w:tc>
          <w:tcPr>
            <w:tcW w:w="225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考核指标状态</w:t>
            </w:r>
          </w:p>
        </w:tc>
        <w:tc>
          <w:tcPr>
            <w:tcW w:w="2258" w:type="dxa"/>
            <w:shd w:val="clear" w:color="auto" w:fill="auto"/>
            <w:vAlign w:val="center"/>
          </w:tcPr>
          <w:p>
            <w:pPr>
              <w:tabs>
                <w:tab w:val="left" w:pos="623"/>
              </w:tabs>
              <w:jc w:val="center"/>
              <w:rPr>
                <w:rFonts w:ascii="仿宋" w:hAnsi="仿宋" w:eastAsia="仿宋"/>
                <w:sz w:val="24"/>
                <w:szCs w:val="24"/>
              </w:rPr>
            </w:pPr>
            <w:r>
              <w:rPr>
                <w:rFonts w:ascii="仿宋" w:hAnsi="仿宋" w:eastAsia="仿宋"/>
                <w:sz w:val="24"/>
                <w:szCs w:val="24"/>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76" w:type="dxa"/>
            <w:shd w:val="clear" w:color="auto" w:fill="auto"/>
            <w:vAlign w:val="center"/>
          </w:tcPr>
          <w:p>
            <w:pPr>
              <w:rPr>
                <w:rFonts w:ascii="仿宋" w:hAnsi="仿宋" w:eastAsia="仿宋"/>
                <w:sz w:val="24"/>
                <w:szCs w:val="24"/>
              </w:rPr>
            </w:pPr>
          </w:p>
        </w:tc>
        <w:tc>
          <w:tcPr>
            <w:tcW w:w="2938" w:type="dxa"/>
            <w:shd w:val="clear" w:color="auto" w:fill="auto"/>
            <w:vAlign w:val="center"/>
          </w:tcPr>
          <w:p>
            <w:pPr>
              <w:rPr>
                <w:rFonts w:ascii="仿宋" w:hAnsi="仿宋" w:eastAsia="仿宋"/>
                <w:sz w:val="24"/>
                <w:szCs w:val="24"/>
              </w:rPr>
            </w:pPr>
          </w:p>
        </w:tc>
        <w:tc>
          <w:tcPr>
            <w:tcW w:w="2257" w:type="dxa"/>
            <w:shd w:val="clear" w:color="auto" w:fill="auto"/>
            <w:vAlign w:val="center"/>
          </w:tcPr>
          <w:p>
            <w:pPr>
              <w:rPr>
                <w:rFonts w:ascii="仿宋" w:hAnsi="仿宋" w:eastAsia="仿宋"/>
                <w:sz w:val="24"/>
                <w:szCs w:val="24"/>
              </w:rPr>
            </w:pPr>
          </w:p>
        </w:tc>
        <w:tc>
          <w:tcPr>
            <w:tcW w:w="2258" w:type="dxa"/>
            <w:shd w:val="clear" w:color="auto" w:fill="auto"/>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76" w:type="dxa"/>
            <w:shd w:val="clear" w:color="auto" w:fill="auto"/>
            <w:vAlign w:val="center"/>
          </w:tcPr>
          <w:p>
            <w:pPr>
              <w:rPr>
                <w:rFonts w:ascii="仿宋" w:hAnsi="仿宋" w:eastAsia="仿宋"/>
                <w:sz w:val="24"/>
                <w:szCs w:val="24"/>
              </w:rPr>
            </w:pPr>
          </w:p>
        </w:tc>
        <w:tc>
          <w:tcPr>
            <w:tcW w:w="2938" w:type="dxa"/>
            <w:shd w:val="clear" w:color="auto" w:fill="auto"/>
            <w:vAlign w:val="center"/>
          </w:tcPr>
          <w:p>
            <w:pPr>
              <w:rPr>
                <w:rFonts w:ascii="仿宋" w:hAnsi="仿宋" w:eastAsia="仿宋"/>
                <w:sz w:val="24"/>
                <w:szCs w:val="24"/>
              </w:rPr>
            </w:pPr>
          </w:p>
        </w:tc>
        <w:tc>
          <w:tcPr>
            <w:tcW w:w="2257" w:type="dxa"/>
            <w:shd w:val="clear" w:color="auto" w:fill="auto"/>
            <w:vAlign w:val="center"/>
          </w:tcPr>
          <w:p>
            <w:pPr>
              <w:rPr>
                <w:rFonts w:ascii="仿宋" w:hAnsi="仿宋" w:eastAsia="仿宋"/>
                <w:sz w:val="24"/>
                <w:szCs w:val="24"/>
              </w:rPr>
            </w:pPr>
          </w:p>
        </w:tc>
        <w:tc>
          <w:tcPr>
            <w:tcW w:w="2258" w:type="dxa"/>
            <w:shd w:val="clear" w:color="auto" w:fill="auto"/>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76" w:type="dxa"/>
            <w:shd w:val="clear" w:color="auto" w:fill="auto"/>
            <w:vAlign w:val="center"/>
          </w:tcPr>
          <w:p>
            <w:pPr>
              <w:rPr>
                <w:rFonts w:ascii="仿宋" w:hAnsi="仿宋" w:eastAsia="仿宋"/>
                <w:sz w:val="24"/>
                <w:szCs w:val="24"/>
              </w:rPr>
            </w:pPr>
          </w:p>
        </w:tc>
        <w:tc>
          <w:tcPr>
            <w:tcW w:w="2938" w:type="dxa"/>
            <w:shd w:val="clear" w:color="auto" w:fill="auto"/>
            <w:vAlign w:val="center"/>
          </w:tcPr>
          <w:p>
            <w:pPr>
              <w:rPr>
                <w:rFonts w:ascii="仿宋" w:hAnsi="仿宋" w:eastAsia="仿宋"/>
                <w:sz w:val="24"/>
                <w:szCs w:val="24"/>
              </w:rPr>
            </w:pPr>
          </w:p>
        </w:tc>
        <w:tc>
          <w:tcPr>
            <w:tcW w:w="2257" w:type="dxa"/>
            <w:shd w:val="clear" w:color="auto" w:fill="auto"/>
            <w:vAlign w:val="center"/>
          </w:tcPr>
          <w:p>
            <w:pPr>
              <w:rPr>
                <w:rFonts w:ascii="仿宋" w:hAnsi="仿宋" w:eastAsia="仿宋"/>
                <w:sz w:val="24"/>
                <w:szCs w:val="24"/>
              </w:rPr>
            </w:pPr>
          </w:p>
        </w:tc>
        <w:tc>
          <w:tcPr>
            <w:tcW w:w="2258" w:type="dxa"/>
            <w:shd w:val="clear" w:color="auto" w:fill="auto"/>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76" w:type="dxa"/>
            <w:shd w:val="clear" w:color="auto" w:fill="auto"/>
            <w:vAlign w:val="center"/>
          </w:tcPr>
          <w:p>
            <w:pPr>
              <w:rPr>
                <w:rFonts w:ascii="仿宋" w:hAnsi="仿宋" w:eastAsia="仿宋"/>
                <w:sz w:val="24"/>
                <w:szCs w:val="24"/>
              </w:rPr>
            </w:pPr>
          </w:p>
        </w:tc>
        <w:tc>
          <w:tcPr>
            <w:tcW w:w="2938" w:type="dxa"/>
            <w:shd w:val="clear" w:color="auto" w:fill="auto"/>
            <w:vAlign w:val="center"/>
          </w:tcPr>
          <w:p>
            <w:pPr>
              <w:rPr>
                <w:rFonts w:ascii="仿宋" w:hAnsi="仿宋" w:eastAsia="仿宋"/>
                <w:sz w:val="24"/>
                <w:szCs w:val="24"/>
              </w:rPr>
            </w:pPr>
          </w:p>
        </w:tc>
        <w:tc>
          <w:tcPr>
            <w:tcW w:w="2257" w:type="dxa"/>
            <w:shd w:val="clear" w:color="auto" w:fill="auto"/>
            <w:vAlign w:val="center"/>
          </w:tcPr>
          <w:p>
            <w:pPr>
              <w:rPr>
                <w:rFonts w:ascii="仿宋" w:hAnsi="仿宋" w:eastAsia="仿宋"/>
                <w:sz w:val="24"/>
                <w:szCs w:val="24"/>
              </w:rPr>
            </w:pPr>
          </w:p>
        </w:tc>
        <w:tc>
          <w:tcPr>
            <w:tcW w:w="2258" w:type="dxa"/>
            <w:shd w:val="clear" w:color="auto" w:fill="auto"/>
            <w:vAlign w:val="center"/>
          </w:tcPr>
          <w:p>
            <w:pPr>
              <w:rPr>
                <w:rFonts w:ascii="仿宋" w:hAnsi="仿宋" w:eastAsia="仿宋"/>
                <w:sz w:val="24"/>
                <w:szCs w:val="24"/>
              </w:rPr>
            </w:pPr>
          </w:p>
        </w:tc>
      </w:tr>
    </w:tbl>
    <w:p>
      <w:pPr>
        <w:rPr>
          <w:rFonts w:ascii="仿宋_GB2312" w:eastAsia="仿宋_GB2312"/>
          <w:sz w:val="22"/>
          <w:szCs w:val="28"/>
        </w:rPr>
      </w:pPr>
      <w:r>
        <w:rPr>
          <w:rFonts w:ascii="仿宋_GB2312" w:eastAsia="仿宋_GB2312"/>
          <w:sz w:val="22"/>
          <w:szCs w:val="28"/>
        </w:rPr>
        <w:t>注</w:t>
      </w:r>
      <w:r>
        <w:rPr>
          <w:rFonts w:hint="eastAsia" w:ascii="仿宋_GB2312" w:eastAsia="仿宋_GB2312"/>
          <w:sz w:val="22"/>
          <w:szCs w:val="28"/>
        </w:rPr>
        <w:t>：成果形式例如：论文、研究报告、算法模型、系统工具等</w:t>
      </w:r>
    </w:p>
    <w:p>
      <w:pPr>
        <w:widowControl/>
        <w:jc w:val="left"/>
        <w:rPr>
          <w:rFonts w:ascii="仿宋_GB2312" w:eastAsia="仿宋_GB2312"/>
          <w:sz w:val="28"/>
          <w:szCs w:val="28"/>
        </w:rPr>
      </w:pPr>
      <w:r>
        <w:rPr>
          <w:rFonts w:ascii="仿宋_GB2312" w:eastAsia="仿宋_GB2312"/>
          <w:sz w:val="28"/>
          <w:szCs w:val="28"/>
        </w:rPr>
        <w:br w:type="page"/>
      </w:r>
    </w:p>
    <w:p>
      <w:pPr>
        <w:rPr>
          <w:rFonts w:ascii="黑体" w:eastAsia="黑体"/>
          <w:sz w:val="28"/>
          <w:szCs w:val="28"/>
        </w:rPr>
      </w:pPr>
      <w:r>
        <w:rPr>
          <w:rFonts w:ascii="黑体" w:eastAsia="黑体"/>
          <w:sz w:val="28"/>
          <w:szCs w:val="28"/>
        </w:rPr>
        <w:t>六</w:t>
      </w:r>
      <w:r>
        <w:rPr>
          <w:rFonts w:hint="eastAsia" w:ascii="黑体" w:eastAsia="黑体"/>
          <w:sz w:val="28"/>
          <w:szCs w:val="28"/>
        </w:rPr>
        <w:t>、</w:t>
      </w:r>
      <w:r>
        <w:rPr>
          <w:rFonts w:ascii="黑体" w:eastAsia="黑体"/>
          <w:sz w:val="28"/>
          <w:szCs w:val="28"/>
        </w:rPr>
        <w:t>课题参加人员基本情况表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15"/>
        <w:gridCol w:w="567"/>
        <w:gridCol w:w="1276"/>
        <w:gridCol w:w="1843"/>
        <w:gridCol w:w="699"/>
        <w:gridCol w:w="937"/>
        <w:gridCol w:w="938"/>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jc w:val="center"/>
              <w:rPr>
                <w:rFonts w:ascii="仿宋" w:hAnsi="仿宋" w:eastAsia="仿宋"/>
                <w:sz w:val="24"/>
                <w:szCs w:val="24"/>
              </w:rPr>
            </w:pPr>
            <w:r>
              <w:rPr>
                <w:rFonts w:hint="eastAsia" w:ascii="仿宋" w:hAnsi="仿宋" w:eastAsia="仿宋"/>
                <w:sz w:val="24"/>
                <w:szCs w:val="24"/>
              </w:rPr>
              <w:t>序号</w:t>
            </w:r>
          </w:p>
        </w:tc>
        <w:tc>
          <w:tcPr>
            <w:tcW w:w="815" w:type="dxa"/>
            <w:vAlign w:val="center"/>
          </w:tcPr>
          <w:p>
            <w:pPr>
              <w:jc w:val="center"/>
              <w:rPr>
                <w:rFonts w:ascii="仿宋" w:hAnsi="仿宋" w:eastAsia="仿宋"/>
                <w:sz w:val="24"/>
                <w:szCs w:val="24"/>
              </w:rPr>
            </w:pPr>
            <w:r>
              <w:rPr>
                <w:rFonts w:hint="eastAsia" w:ascii="仿宋" w:hAnsi="仿宋" w:eastAsia="仿宋"/>
                <w:sz w:val="24"/>
                <w:szCs w:val="24"/>
              </w:rPr>
              <w:t>姓名</w:t>
            </w:r>
          </w:p>
        </w:tc>
        <w:tc>
          <w:tcPr>
            <w:tcW w:w="567" w:type="dxa"/>
            <w:vAlign w:val="center"/>
          </w:tcPr>
          <w:p>
            <w:pPr>
              <w:jc w:val="center"/>
              <w:rPr>
                <w:rFonts w:ascii="仿宋" w:hAnsi="仿宋" w:eastAsia="仿宋"/>
                <w:sz w:val="24"/>
                <w:szCs w:val="24"/>
              </w:rPr>
            </w:pPr>
            <w:r>
              <w:rPr>
                <w:rFonts w:hint="eastAsia" w:ascii="仿宋" w:hAnsi="仿宋" w:eastAsia="仿宋"/>
                <w:sz w:val="24"/>
                <w:szCs w:val="24"/>
              </w:rPr>
              <w:t>性别</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出生日期</w:t>
            </w:r>
          </w:p>
        </w:tc>
        <w:tc>
          <w:tcPr>
            <w:tcW w:w="1843" w:type="dxa"/>
            <w:vAlign w:val="center"/>
          </w:tcPr>
          <w:p>
            <w:pPr>
              <w:jc w:val="center"/>
              <w:rPr>
                <w:rFonts w:ascii="仿宋" w:hAnsi="仿宋" w:eastAsia="仿宋"/>
                <w:sz w:val="24"/>
                <w:szCs w:val="24"/>
              </w:rPr>
            </w:pPr>
            <w:r>
              <w:rPr>
                <w:rFonts w:hint="eastAsia" w:ascii="仿宋" w:hAnsi="仿宋" w:eastAsia="仿宋"/>
                <w:sz w:val="24"/>
                <w:szCs w:val="24"/>
              </w:rPr>
              <w:t>身份证号码</w:t>
            </w:r>
          </w:p>
        </w:tc>
        <w:tc>
          <w:tcPr>
            <w:tcW w:w="699" w:type="dxa"/>
            <w:vAlign w:val="center"/>
          </w:tcPr>
          <w:p>
            <w:pPr>
              <w:jc w:val="center"/>
              <w:rPr>
                <w:rFonts w:ascii="仿宋" w:hAnsi="仿宋" w:eastAsia="仿宋"/>
                <w:sz w:val="24"/>
                <w:szCs w:val="24"/>
              </w:rPr>
            </w:pPr>
            <w:r>
              <w:rPr>
                <w:rFonts w:hint="eastAsia" w:ascii="仿宋" w:hAnsi="仿宋" w:eastAsia="仿宋"/>
                <w:sz w:val="24"/>
                <w:szCs w:val="24"/>
              </w:rPr>
              <w:t>职务</w:t>
            </w:r>
          </w:p>
        </w:tc>
        <w:tc>
          <w:tcPr>
            <w:tcW w:w="937" w:type="dxa"/>
            <w:vAlign w:val="center"/>
          </w:tcPr>
          <w:p>
            <w:pPr>
              <w:jc w:val="center"/>
              <w:rPr>
                <w:rFonts w:ascii="仿宋" w:hAnsi="仿宋" w:eastAsia="仿宋"/>
                <w:sz w:val="24"/>
                <w:szCs w:val="24"/>
              </w:rPr>
            </w:pPr>
            <w:r>
              <w:rPr>
                <w:rFonts w:hint="eastAsia" w:ascii="仿宋" w:hAnsi="仿宋" w:eastAsia="仿宋"/>
                <w:sz w:val="24"/>
                <w:szCs w:val="24"/>
              </w:rPr>
              <w:t>职称</w:t>
            </w:r>
          </w:p>
        </w:tc>
        <w:tc>
          <w:tcPr>
            <w:tcW w:w="938" w:type="dxa"/>
            <w:vAlign w:val="center"/>
          </w:tcPr>
          <w:p>
            <w:pPr>
              <w:jc w:val="center"/>
              <w:rPr>
                <w:rFonts w:ascii="仿宋" w:hAnsi="仿宋" w:eastAsia="仿宋"/>
                <w:sz w:val="24"/>
                <w:szCs w:val="24"/>
              </w:rPr>
            </w:pPr>
            <w:r>
              <w:rPr>
                <w:rFonts w:hint="eastAsia" w:ascii="仿宋" w:hAnsi="仿宋" w:eastAsia="仿宋"/>
                <w:sz w:val="24"/>
                <w:szCs w:val="24"/>
              </w:rPr>
              <w:t>学位</w:t>
            </w:r>
          </w:p>
        </w:tc>
        <w:tc>
          <w:tcPr>
            <w:tcW w:w="936" w:type="dxa"/>
            <w:vAlign w:val="center"/>
          </w:tcPr>
          <w:p>
            <w:pPr>
              <w:jc w:val="center"/>
              <w:rPr>
                <w:rFonts w:ascii="仿宋" w:hAnsi="仿宋" w:eastAsia="仿宋"/>
                <w:sz w:val="24"/>
                <w:szCs w:val="24"/>
              </w:rPr>
            </w:pPr>
            <w:r>
              <w:rPr>
                <w:rFonts w:hint="eastAsia" w:ascii="仿宋" w:hAnsi="仿宋" w:eastAsia="仿宋"/>
                <w:sz w:val="24"/>
                <w:szCs w:val="24"/>
              </w:rPr>
              <w:t>专业</w:t>
            </w:r>
          </w:p>
        </w:tc>
        <w:tc>
          <w:tcPr>
            <w:tcW w:w="936" w:type="dxa"/>
            <w:vAlign w:val="center"/>
          </w:tcPr>
          <w:p>
            <w:pPr>
              <w:jc w:val="center"/>
              <w:rPr>
                <w:rFonts w:ascii="仿宋" w:hAnsi="仿宋" w:eastAsia="仿宋"/>
                <w:sz w:val="24"/>
                <w:szCs w:val="24"/>
              </w:rPr>
            </w:pPr>
            <w:r>
              <w:rPr>
                <w:rFonts w:hint="eastAsia" w:ascii="仿宋" w:hAnsi="仿宋" w:eastAsia="仿宋"/>
                <w:sz w:val="24"/>
                <w:szCs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6" w:type="dxa"/>
          </w:tcPr>
          <w:p>
            <w:pPr>
              <w:rPr>
                <w:rFonts w:ascii="仿宋" w:hAnsi="仿宋" w:eastAsia="仿宋"/>
                <w:sz w:val="24"/>
                <w:szCs w:val="24"/>
              </w:rPr>
            </w:pPr>
          </w:p>
        </w:tc>
        <w:tc>
          <w:tcPr>
            <w:tcW w:w="815" w:type="dxa"/>
          </w:tcPr>
          <w:p>
            <w:pPr>
              <w:rPr>
                <w:rFonts w:ascii="仿宋" w:hAnsi="仿宋" w:eastAsia="仿宋"/>
                <w:sz w:val="24"/>
                <w:szCs w:val="24"/>
              </w:rPr>
            </w:pPr>
          </w:p>
        </w:tc>
        <w:tc>
          <w:tcPr>
            <w:tcW w:w="567" w:type="dxa"/>
          </w:tcPr>
          <w:p>
            <w:pPr>
              <w:rPr>
                <w:rFonts w:ascii="仿宋" w:hAnsi="仿宋" w:eastAsia="仿宋"/>
                <w:sz w:val="24"/>
                <w:szCs w:val="24"/>
              </w:rPr>
            </w:pPr>
          </w:p>
        </w:tc>
        <w:tc>
          <w:tcPr>
            <w:tcW w:w="1276" w:type="dxa"/>
          </w:tcPr>
          <w:p>
            <w:pPr>
              <w:rPr>
                <w:rFonts w:ascii="仿宋" w:hAnsi="仿宋" w:eastAsia="仿宋"/>
                <w:sz w:val="24"/>
                <w:szCs w:val="24"/>
              </w:rPr>
            </w:pPr>
          </w:p>
        </w:tc>
        <w:tc>
          <w:tcPr>
            <w:tcW w:w="1843" w:type="dxa"/>
          </w:tcPr>
          <w:p>
            <w:pPr>
              <w:rPr>
                <w:rFonts w:ascii="仿宋" w:hAnsi="仿宋" w:eastAsia="仿宋"/>
                <w:sz w:val="24"/>
                <w:szCs w:val="24"/>
              </w:rPr>
            </w:pPr>
          </w:p>
        </w:tc>
        <w:tc>
          <w:tcPr>
            <w:tcW w:w="699" w:type="dxa"/>
          </w:tcPr>
          <w:p>
            <w:pPr>
              <w:rPr>
                <w:rFonts w:ascii="仿宋" w:hAnsi="仿宋" w:eastAsia="仿宋"/>
                <w:sz w:val="24"/>
                <w:szCs w:val="24"/>
              </w:rPr>
            </w:pPr>
          </w:p>
        </w:tc>
        <w:tc>
          <w:tcPr>
            <w:tcW w:w="937" w:type="dxa"/>
          </w:tcPr>
          <w:p>
            <w:pPr>
              <w:rPr>
                <w:rFonts w:ascii="仿宋" w:hAnsi="仿宋" w:eastAsia="仿宋"/>
                <w:sz w:val="24"/>
                <w:szCs w:val="24"/>
              </w:rPr>
            </w:pPr>
          </w:p>
        </w:tc>
        <w:tc>
          <w:tcPr>
            <w:tcW w:w="938" w:type="dxa"/>
          </w:tcPr>
          <w:p>
            <w:pPr>
              <w:rPr>
                <w:rFonts w:ascii="仿宋" w:hAnsi="仿宋" w:eastAsia="仿宋"/>
                <w:sz w:val="24"/>
                <w:szCs w:val="24"/>
              </w:rPr>
            </w:pPr>
          </w:p>
        </w:tc>
        <w:tc>
          <w:tcPr>
            <w:tcW w:w="936" w:type="dxa"/>
          </w:tcPr>
          <w:p>
            <w:pPr>
              <w:rPr>
                <w:rFonts w:ascii="仿宋" w:hAnsi="仿宋" w:eastAsia="仿宋"/>
                <w:sz w:val="24"/>
                <w:szCs w:val="24"/>
              </w:rPr>
            </w:pPr>
          </w:p>
        </w:tc>
        <w:tc>
          <w:tcPr>
            <w:tcW w:w="93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56" w:type="dxa"/>
          </w:tcPr>
          <w:p>
            <w:pPr>
              <w:rPr>
                <w:rFonts w:ascii="仿宋" w:hAnsi="仿宋" w:eastAsia="仿宋"/>
                <w:sz w:val="24"/>
                <w:szCs w:val="24"/>
              </w:rPr>
            </w:pPr>
          </w:p>
        </w:tc>
        <w:tc>
          <w:tcPr>
            <w:tcW w:w="815" w:type="dxa"/>
          </w:tcPr>
          <w:p>
            <w:pPr>
              <w:rPr>
                <w:rFonts w:ascii="仿宋" w:hAnsi="仿宋" w:eastAsia="仿宋"/>
                <w:sz w:val="24"/>
                <w:szCs w:val="24"/>
              </w:rPr>
            </w:pPr>
          </w:p>
        </w:tc>
        <w:tc>
          <w:tcPr>
            <w:tcW w:w="567" w:type="dxa"/>
          </w:tcPr>
          <w:p>
            <w:pPr>
              <w:rPr>
                <w:rFonts w:ascii="仿宋" w:hAnsi="仿宋" w:eastAsia="仿宋"/>
                <w:sz w:val="24"/>
                <w:szCs w:val="24"/>
              </w:rPr>
            </w:pPr>
          </w:p>
        </w:tc>
        <w:tc>
          <w:tcPr>
            <w:tcW w:w="1276" w:type="dxa"/>
          </w:tcPr>
          <w:p>
            <w:pPr>
              <w:rPr>
                <w:rFonts w:ascii="仿宋" w:hAnsi="仿宋" w:eastAsia="仿宋"/>
                <w:sz w:val="24"/>
                <w:szCs w:val="24"/>
              </w:rPr>
            </w:pPr>
          </w:p>
        </w:tc>
        <w:tc>
          <w:tcPr>
            <w:tcW w:w="1843" w:type="dxa"/>
          </w:tcPr>
          <w:p>
            <w:pPr>
              <w:rPr>
                <w:rFonts w:ascii="仿宋" w:hAnsi="仿宋" w:eastAsia="仿宋"/>
                <w:sz w:val="24"/>
                <w:szCs w:val="24"/>
              </w:rPr>
            </w:pPr>
          </w:p>
        </w:tc>
        <w:tc>
          <w:tcPr>
            <w:tcW w:w="699" w:type="dxa"/>
          </w:tcPr>
          <w:p>
            <w:pPr>
              <w:rPr>
                <w:rFonts w:ascii="仿宋" w:hAnsi="仿宋" w:eastAsia="仿宋"/>
                <w:sz w:val="24"/>
                <w:szCs w:val="24"/>
              </w:rPr>
            </w:pPr>
          </w:p>
        </w:tc>
        <w:tc>
          <w:tcPr>
            <w:tcW w:w="937" w:type="dxa"/>
          </w:tcPr>
          <w:p>
            <w:pPr>
              <w:rPr>
                <w:rFonts w:ascii="仿宋" w:hAnsi="仿宋" w:eastAsia="仿宋"/>
                <w:sz w:val="24"/>
                <w:szCs w:val="24"/>
              </w:rPr>
            </w:pPr>
          </w:p>
        </w:tc>
        <w:tc>
          <w:tcPr>
            <w:tcW w:w="938" w:type="dxa"/>
          </w:tcPr>
          <w:p>
            <w:pPr>
              <w:rPr>
                <w:rFonts w:ascii="仿宋" w:hAnsi="仿宋" w:eastAsia="仿宋"/>
                <w:sz w:val="24"/>
                <w:szCs w:val="24"/>
              </w:rPr>
            </w:pPr>
          </w:p>
        </w:tc>
        <w:tc>
          <w:tcPr>
            <w:tcW w:w="936" w:type="dxa"/>
          </w:tcPr>
          <w:p>
            <w:pPr>
              <w:rPr>
                <w:rFonts w:ascii="仿宋" w:hAnsi="仿宋" w:eastAsia="仿宋"/>
                <w:sz w:val="24"/>
                <w:szCs w:val="24"/>
              </w:rPr>
            </w:pPr>
          </w:p>
        </w:tc>
        <w:tc>
          <w:tcPr>
            <w:tcW w:w="93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56" w:type="dxa"/>
          </w:tcPr>
          <w:p>
            <w:pPr>
              <w:rPr>
                <w:rFonts w:ascii="仿宋" w:hAnsi="仿宋" w:eastAsia="仿宋"/>
                <w:sz w:val="24"/>
                <w:szCs w:val="24"/>
              </w:rPr>
            </w:pPr>
          </w:p>
        </w:tc>
        <w:tc>
          <w:tcPr>
            <w:tcW w:w="815" w:type="dxa"/>
          </w:tcPr>
          <w:p>
            <w:pPr>
              <w:rPr>
                <w:rFonts w:ascii="仿宋" w:hAnsi="仿宋" w:eastAsia="仿宋"/>
                <w:sz w:val="24"/>
                <w:szCs w:val="24"/>
              </w:rPr>
            </w:pPr>
          </w:p>
        </w:tc>
        <w:tc>
          <w:tcPr>
            <w:tcW w:w="567" w:type="dxa"/>
          </w:tcPr>
          <w:p>
            <w:pPr>
              <w:rPr>
                <w:rFonts w:ascii="仿宋" w:hAnsi="仿宋" w:eastAsia="仿宋"/>
                <w:sz w:val="24"/>
                <w:szCs w:val="24"/>
              </w:rPr>
            </w:pPr>
          </w:p>
        </w:tc>
        <w:tc>
          <w:tcPr>
            <w:tcW w:w="1276" w:type="dxa"/>
          </w:tcPr>
          <w:p>
            <w:pPr>
              <w:rPr>
                <w:rFonts w:ascii="仿宋" w:hAnsi="仿宋" w:eastAsia="仿宋"/>
                <w:sz w:val="24"/>
                <w:szCs w:val="24"/>
              </w:rPr>
            </w:pPr>
          </w:p>
        </w:tc>
        <w:tc>
          <w:tcPr>
            <w:tcW w:w="1843" w:type="dxa"/>
          </w:tcPr>
          <w:p>
            <w:pPr>
              <w:rPr>
                <w:rFonts w:ascii="仿宋" w:hAnsi="仿宋" w:eastAsia="仿宋"/>
                <w:sz w:val="24"/>
                <w:szCs w:val="24"/>
              </w:rPr>
            </w:pPr>
          </w:p>
        </w:tc>
        <w:tc>
          <w:tcPr>
            <w:tcW w:w="699" w:type="dxa"/>
          </w:tcPr>
          <w:p>
            <w:pPr>
              <w:rPr>
                <w:rFonts w:ascii="仿宋" w:hAnsi="仿宋" w:eastAsia="仿宋"/>
                <w:sz w:val="24"/>
                <w:szCs w:val="24"/>
              </w:rPr>
            </w:pPr>
          </w:p>
        </w:tc>
        <w:tc>
          <w:tcPr>
            <w:tcW w:w="937" w:type="dxa"/>
          </w:tcPr>
          <w:p>
            <w:pPr>
              <w:rPr>
                <w:rFonts w:ascii="仿宋" w:hAnsi="仿宋" w:eastAsia="仿宋"/>
                <w:sz w:val="24"/>
                <w:szCs w:val="24"/>
              </w:rPr>
            </w:pPr>
          </w:p>
        </w:tc>
        <w:tc>
          <w:tcPr>
            <w:tcW w:w="938" w:type="dxa"/>
          </w:tcPr>
          <w:p>
            <w:pPr>
              <w:rPr>
                <w:rFonts w:ascii="仿宋" w:hAnsi="仿宋" w:eastAsia="仿宋"/>
                <w:sz w:val="24"/>
                <w:szCs w:val="24"/>
              </w:rPr>
            </w:pPr>
          </w:p>
        </w:tc>
        <w:tc>
          <w:tcPr>
            <w:tcW w:w="936" w:type="dxa"/>
          </w:tcPr>
          <w:p>
            <w:pPr>
              <w:rPr>
                <w:rFonts w:ascii="仿宋" w:hAnsi="仿宋" w:eastAsia="仿宋"/>
                <w:sz w:val="24"/>
                <w:szCs w:val="24"/>
              </w:rPr>
            </w:pPr>
          </w:p>
        </w:tc>
        <w:tc>
          <w:tcPr>
            <w:tcW w:w="93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56" w:type="dxa"/>
          </w:tcPr>
          <w:p>
            <w:pPr>
              <w:rPr>
                <w:rFonts w:ascii="仿宋" w:hAnsi="仿宋" w:eastAsia="仿宋"/>
                <w:sz w:val="24"/>
                <w:szCs w:val="24"/>
              </w:rPr>
            </w:pPr>
          </w:p>
        </w:tc>
        <w:tc>
          <w:tcPr>
            <w:tcW w:w="815" w:type="dxa"/>
          </w:tcPr>
          <w:p>
            <w:pPr>
              <w:rPr>
                <w:rFonts w:ascii="仿宋" w:hAnsi="仿宋" w:eastAsia="仿宋"/>
                <w:sz w:val="24"/>
                <w:szCs w:val="24"/>
              </w:rPr>
            </w:pPr>
          </w:p>
        </w:tc>
        <w:tc>
          <w:tcPr>
            <w:tcW w:w="567" w:type="dxa"/>
          </w:tcPr>
          <w:p>
            <w:pPr>
              <w:rPr>
                <w:rFonts w:ascii="仿宋" w:hAnsi="仿宋" w:eastAsia="仿宋"/>
                <w:sz w:val="24"/>
                <w:szCs w:val="24"/>
              </w:rPr>
            </w:pPr>
          </w:p>
        </w:tc>
        <w:tc>
          <w:tcPr>
            <w:tcW w:w="1276" w:type="dxa"/>
          </w:tcPr>
          <w:p>
            <w:pPr>
              <w:rPr>
                <w:rFonts w:ascii="仿宋" w:hAnsi="仿宋" w:eastAsia="仿宋"/>
                <w:sz w:val="24"/>
                <w:szCs w:val="24"/>
              </w:rPr>
            </w:pPr>
          </w:p>
        </w:tc>
        <w:tc>
          <w:tcPr>
            <w:tcW w:w="1843" w:type="dxa"/>
          </w:tcPr>
          <w:p>
            <w:pPr>
              <w:rPr>
                <w:rFonts w:ascii="仿宋" w:hAnsi="仿宋" w:eastAsia="仿宋"/>
                <w:sz w:val="24"/>
                <w:szCs w:val="24"/>
              </w:rPr>
            </w:pPr>
          </w:p>
        </w:tc>
        <w:tc>
          <w:tcPr>
            <w:tcW w:w="699" w:type="dxa"/>
          </w:tcPr>
          <w:p>
            <w:pPr>
              <w:rPr>
                <w:rFonts w:ascii="仿宋" w:hAnsi="仿宋" w:eastAsia="仿宋"/>
                <w:sz w:val="24"/>
                <w:szCs w:val="24"/>
              </w:rPr>
            </w:pPr>
          </w:p>
        </w:tc>
        <w:tc>
          <w:tcPr>
            <w:tcW w:w="937" w:type="dxa"/>
          </w:tcPr>
          <w:p>
            <w:pPr>
              <w:rPr>
                <w:rFonts w:ascii="仿宋" w:hAnsi="仿宋" w:eastAsia="仿宋"/>
                <w:sz w:val="24"/>
                <w:szCs w:val="24"/>
              </w:rPr>
            </w:pPr>
          </w:p>
        </w:tc>
        <w:tc>
          <w:tcPr>
            <w:tcW w:w="938" w:type="dxa"/>
          </w:tcPr>
          <w:p>
            <w:pPr>
              <w:rPr>
                <w:rFonts w:ascii="仿宋" w:hAnsi="仿宋" w:eastAsia="仿宋"/>
                <w:sz w:val="24"/>
                <w:szCs w:val="24"/>
              </w:rPr>
            </w:pPr>
          </w:p>
        </w:tc>
        <w:tc>
          <w:tcPr>
            <w:tcW w:w="936" w:type="dxa"/>
          </w:tcPr>
          <w:p>
            <w:pPr>
              <w:rPr>
                <w:rFonts w:ascii="仿宋" w:hAnsi="仿宋" w:eastAsia="仿宋"/>
                <w:sz w:val="24"/>
                <w:szCs w:val="24"/>
              </w:rPr>
            </w:pPr>
          </w:p>
        </w:tc>
        <w:tc>
          <w:tcPr>
            <w:tcW w:w="93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56" w:type="dxa"/>
          </w:tcPr>
          <w:p>
            <w:pPr>
              <w:rPr>
                <w:rFonts w:ascii="仿宋" w:hAnsi="仿宋" w:eastAsia="仿宋"/>
                <w:sz w:val="24"/>
                <w:szCs w:val="24"/>
              </w:rPr>
            </w:pPr>
          </w:p>
        </w:tc>
        <w:tc>
          <w:tcPr>
            <w:tcW w:w="815" w:type="dxa"/>
          </w:tcPr>
          <w:p>
            <w:pPr>
              <w:rPr>
                <w:rFonts w:ascii="仿宋" w:hAnsi="仿宋" w:eastAsia="仿宋"/>
                <w:sz w:val="24"/>
                <w:szCs w:val="24"/>
              </w:rPr>
            </w:pPr>
          </w:p>
        </w:tc>
        <w:tc>
          <w:tcPr>
            <w:tcW w:w="567" w:type="dxa"/>
          </w:tcPr>
          <w:p>
            <w:pPr>
              <w:rPr>
                <w:rFonts w:ascii="仿宋" w:hAnsi="仿宋" w:eastAsia="仿宋"/>
                <w:sz w:val="24"/>
                <w:szCs w:val="24"/>
              </w:rPr>
            </w:pPr>
          </w:p>
        </w:tc>
        <w:tc>
          <w:tcPr>
            <w:tcW w:w="1276" w:type="dxa"/>
          </w:tcPr>
          <w:p>
            <w:pPr>
              <w:rPr>
                <w:rFonts w:ascii="仿宋" w:hAnsi="仿宋" w:eastAsia="仿宋"/>
                <w:sz w:val="24"/>
                <w:szCs w:val="24"/>
              </w:rPr>
            </w:pPr>
          </w:p>
        </w:tc>
        <w:tc>
          <w:tcPr>
            <w:tcW w:w="1843" w:type="dxa"/>
          </w:tcPr>
          <w:p>
            <w:pPr>
              <w:rPr>
                <w:rFonts w:ascii="仿宋" w:hAnsi="仿宋" w:eastAsia="仿宋"/>
                <w:sz w:val="24"/>
                <w:szCs w:val="24"/>
              </w:rPr>
            </w:pPr>
          </w:p>
        </w:tc>
        <w:tc>
          <w:tcPr>
            <w:tcW w:w="699" w:type="dxa"/>
          </w:tcPr>
          <w:p>
            <w:pPr>
              <w:rPr>
                <w:rFonts w:ascii="仿宋" w:hAnsi="仿宋" w:eastAsia="仿宋"/>
                <w:sz w:val="24"/>
                <w:szCs w:val="24"/>
              </w:rPr>
            </w:pPr>
          </w:p>
        </w:tc>
        <w:tc>
          <w:tcPr>
            <w:tcW w:w="937" w:type="dxa"/>
          </w:tcPr>
          <w:p>
            <w:pPr>
              <w:rPr>
                <w:rFonts w:ascii="仿宋" w:hAnsi="仿宋" w:eastAsia="仿宋"/>
                <w:sz w:val="24"/>
                <w:szCs w:val="24"/>
              </w:rPr>
            </w:pPr>
          </w:p>
        </w:tc>
        <w:tc>
          <w:tcPr>
            <w:tcW w:w="938" w:type="dxa"/>
          </w:tcPr>
          <w:p>
            <w:pPr>
              <w:rPr>
                <w:rFonts w:ascii="仿宋" w:hAnsi="仿宋" w:eastAsia="仿宋"/>
                <w:sz w:val="24"/>
                <w:szCs w:val="24"/>
              </w:rPr>
            </w:pPr>
          </w:p>
        </w:tc>
        <w:tc>
          <w:tcPr>
            <w:tcW w:w="936" w:type="dxa"/>
          </w:tcPr>
          <w:p>
            <w:pPr>
              <w:rPr>
                <w:rFonts w:ascii="仿宋" w:hAnsi="仿宋" w:eastAsia="仿宋"/>
                <w:sz w:val="24"/>
                <w:szCs w:val="24"/>
              </w:rPr>
            </w:pPr>
          </w:p>
        </w:tc>
        <w:tc>
          <w:tcPr>
            <w:tcW w:w="93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3" w:type="dxa"/>
            <w:gridSpan w:val="10"/>
          </w:tcPr>
          <w:p>
            <w:pPr>
              <w:rPr>
                <w:rFonts w:ascii="仿宋" w:hAnsi="仿宋" w:eastAsia="仿宋"/>
                <w:sz w:val="24"/>
                <w:szCs w:val="24"/>
              </w:rPr>
            </w:pPr>
            <w:r>
              <w:rPr>
                <w:rFonts w:hint="eastAsia" w:hAnsi="宋体"/>
                <w:sz w:val="18"/>
              </w:rPr>
              <w:t>填表说明：“角色”</w:t>
            </w:r>
            <w:r>
              <w:rPr>
                <w:rFonts w:hAnsi="宋体"/>
                <w:sz w:val="18"/>
              </w:rPr>
              <w:t>一栏可填</w:t>
            </w:r>
            <w:r>
              <w:rPr>
                <w:rFonts w:hint="eastAsia" w:hAnsi="宋体"/>
                <w:sz w:val="18"/>
              </w:rPr>
              <w:t>入</w:t>
            </w:r>
            <w:r>
              <w:rPr>
                <w:rFonts w:hAnsi="宋体"/>
                <w:sz w:val="18"/>
              </w:rPr>
              <w:t>“</w:t>
            </w:r>
            <w:r>
              <w:rPr>
                <w:rFonts w:hint="eastAsia" w:hAnsi="宋体"/>
                <w:sz w:val="18"/>
              </w:rPr>
              <w:t>课题</w:t>
            </w:r>
            <w:r>
              <w:rPr>
                <w:rFonts w:hAnsi="宋体"/>
                <w:sz w:val="18"/>
              </w:rPr>
              <w:t>负责人”“骨干成员”“参与成员”</w:t>
            </w:r>
            <w:r>
              <w:rPr>
                <w:rFonts w:hint="eastAsia" w:hAnsi="宋体"/>
                <w:sz w:val="18"/>
              </w:rPr>
              <w:t>三类</w:t>
            </w:r>
            <w:r>
              <w:rPr>
                <w:rFonts w:hAnsi="宋体"/>
                <w:sz w:val="18"/>
              </w:rPr>
              <w:t>，</w:t>
            </w:r>
            <w:r>
              <w:rPr>
                <w:rFonts w:hint="eastAsia" w:hAnsi="宋体"/>
                <w:sz w:val="18"/>
              </w:rPr>
              <w:t>课题</w:t>
            </w:r>
            <w:r>
              <w:rPr>
                <w:rFonts w:hAnsi="宋体"/>
                <w:sz w:val="18"/>
              </w:rPr>
              <w:t>申请人也需填写</w:t>
            </w:r>
          </w:p>
        </w:tc>
      </w:tr>
    </w:tbl>
    <w:p>
      <w:pPr>
        <w:rPr>
          <w:rFonts w:ascii="仿宋" w:hAnsi="仿宋" w:eastAsia="仿宋"/>
          <w:sz w:val="24"/>
          <w:szCs w:val="24"/>
        </w:rPr>
      </w:pPr>
    </w:p>
    <w:p>
      <w:pPr>
        <w:rPr>
          <w:rFonts w:eastAsia="黑体"/>
          <w:sz w:val="28"/>
          <w:szCs w:val="28"/>
        </w:rPr>
      </w:pPr>
      <w:r>
        <w:rPr>
          <w:rFonts w:ascii="仿宋_GB2312" w:eastAsia="仿宋_GB2312"/>
          <w:sz w:val="28"/>
          <w:szCs w:val="28"/>
        </w:rPr>
        <w:br w:type="page"/>
      </w:r>
      <w:r>
        <w:rPr>
          <w:rFonts w:hint="eastAsia" w:ascii="黑体" w:eastAsia="黑体"/>
          <w:sz w:val="28"/>
          <w:szCs w:val="28"/>
        </w:rPr>
        <w:t>七、经费预算</w:t>
      </w:r>
      <w:r>
        <w:rPr>
          <w:rFonts w:eastAsia="黑体"/>
          <w:sz w:val="28"/>
          <w:szCs w:val="28"/>
        </w:rPr>
        <w:t>（金额单位：万元）</w:t>
      </w:r>
    </w:p>
    <w:p>
      <w:pPr>
        <w:wordWrap w:val="0"/>
        <w:spacing w:line="300" w:lineRule="exact"/>
        <w:ind w:left="284"/>
        <w:jc w:val="left"/>
        <w:rPr>
          <w:rFonts w:ascii="黑体" w:eastAsia="黑体"/>
          <w:sz w:val="28"/>
        </w:rPr>
      </w:pPr>
    </w:p>
    <w:tbl>
      <w:tblPr>
        <w:tblStyle w:val="8"/>
        <w:tblW w:w="8873" w:type="dxa"/>
        <w:jc w:val="center"/>
        <w:tblLayout w:type="fixed"/>
        <w:tblCellMar>
          <w:top w:w="15" w:type="dxa"/>
          <w:left w:w="15" w:type="dxa"/>
          <w:bottom w:w="15" w:type="dxa"/>
          <w:right w:w="15" w:type="dxa"/>
        </w:tblCellMar>
      </w:tblPr>
      <w:tblGrid>
        <w:gridCol w:w="3603"/>
        <w:gridCol w:w="2600"/>
        <w:gridCol w:w="2670"/>
      </w:tblGrid>
      <w:tr>
        <w:tblPrEx>
          <w:tblCellMar>
            <w:top w:w="15" w:type="dxa"/>
            <w:left w:w="15" w:type="dxa"/>
            <w:bottom w:w="15" w:type="dxa"/>
            <w:right w:w="15" w:type="dxa"/>
          </w:tblCellMar>
        </w:tblPrEx>
        <w:trPr>
          <w:trHeight w:val="480"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预算科目</w:t>
            </w:r>
          </w:p>
        </w:tc>
        <w:tc>
          <w:tcPr>
            <w:tcW w:w="2600" w:type="dxa"/>
            <w:tcBorders>
              <w:top w:val="single" w:color="000000" w:sz="4" w:space="0"/>
              <w:left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金额</w:t>
            </w:r>
          </w:p>
        </w:tc>
        <w:tc>
          <w:tcPr>
            <w:tcW w:w="2670" w:type="dxa"/>
            <w:tcBorders>
              <w:top w:val="single" w:color="000000" w:sz="4" w:space="0"/>
              <w:left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r>
              <w:rPr>
                <w:rFonts w:ascii="仿宋" w:hAnsi="仿宋" w:eastAsia="仿宋"/>
                <w:bCs/>
                <w:sz w:val="24"/>
                <w:szCs w:val="24"/>
              </w:rPr>
              <w:t>计算依据与说明</w:t>
            </w: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一、</w:t>
            </w:r>
            <w:r>
              <w:rPr>
                <w:rFonts w:ascii="仿宋" w:hAnsi="仿宋" w:eastAsia="仿宋"/>
                <w:bCs/>
                <w:sz w:val="24"/>
                <w:szCs w:val="24"/>
              </w:rPr>
              <w:t>开放基金资助经费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（一）直接费用</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1、设备费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其中：购置设备费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2、业务费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3、劳务费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（二）间接费用</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rPr>
              <w:t>二、</w:t>
            </w:r>
            <w:r>
              <w:rPr>
                <w:rFonts w:hint="eastAsia" w:ascii="仿宋" w:hAnsi="仿宋" w:eastAsia="仿宋" w:cs="仿宋"/>
                <w:sz w:val="24"/>
                <w:szCs w:val="24"/>
                <w:lang w:val="en-US" w:eastAsia="zh-CN"/>
              </w:rPr>
              <w:t>其他资金</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三、合计</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pPr>
        <w:wordWrap w:val="0"/>
        <w:spacing w:line="300" w:lineRule="exact"/>
        <w:ind w:left="284"/>
        <w:jc w:val="left"/>
        <w:rPr>
          <w:rFonts w:ascii="黑体" w:eastAsia="黑体"/>
          <w:sz w:val="28"/>
        </w:rPr>
        <w:sectPr>
          <w:footerReference r:id="rId4" w:type="first"/>
          <w:pgSz w:w="11907" w:h="16840"/>
          <w:pgMar w:top="1440" w:right="1247" w:bottom="1440" w:left="1247" w:header="851" w:footer="992" w:gutter="0"/>
          <w:cols w:space="425" w:num="1"/>
          <w:titlePg/>
          <w:docGrid w:type="lines" w:linePitch="312" w:charSpace="0"/>
        </w:sectPr>
      </w:pPr>
    </w:p>
    <w:p>
      <w:pPr>
        <w:rPr>
          <w:rFonts w:ascii="黑体" w:eastAsia="黑体"/>
          <w:sz w:val="28"/>
          <w:szCs w:val="28"/>
        </w:rPr>
      </w:pPr>
      <w:r>
        <w:rPr>
          <w:rFonts w:hint="eastAsia" w:ascii="黑体" w:eastAsia="黑体"/>
          <w:sz w:val="28"/>
          <w:szCs w:val="28"/>
        </w:rPr>
        <w:t>八、任务书签署</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trPr>
        <w:tc>
          <w:tcPr>
            <w:tcW w:w="8781" w:type="dxa"/>
            <w:gridSpan w:val="2"/>
          </w:tcPr>
          <w:p>
            <w:pPr>
              <w:wordWrap w:val="0"/>
              <w:spacing w:line="360" w:lineRule="auto"/>
              <w:jc w:val="left"/>
              <w:rPr>
                <w:rFonts w:ascii="仿宋_GB2312" w:eastAsia="仿宋_GB2312"/>
                <w:sz w:val="24"/>
              </w:rPr>
            </w:pPr>
          </w:p>
          <w:p>
            <w:pPr>
              <w:wordWrap w:val="0"/>
              <w:spacing w:line="360" w:lineRule="auto"/>
              <w:ind w:firstLine="480" w:firstLineChars="200"/>
              <w:jc w:val="left"/>
              <w:rPr>
                <w:rFonts w:ascii="仿宋_GB2312" w:eastAsia="仿宋_GB2312"/>
                <w:sz w:val="24"/>
              </w:rPr>
            </w:pPr>
            <w:r>
              <w:rPr>
                <w:rFonts w:hint="eastAsia" w:ascii="仿宋_GB2312" w:eastAsia="仿宋_GB2312"/>
                <w:sz w:val="24"/>
              </w:rPr>
              <w:t>甲乙双方根据《科技部关于印发&lt;依托企业建设国家重点实验室管理暂行办法&gt;的通知》（国科发基[</w:t>
            </w:r>
            <w:r>
              <w:rPr>
                <w:rFonts w:ascii="仿宋_GB2312" w:eastAsia="仿宋_GB2312"/>
                <w:sz w:val="24"/>
              </w:rPr>
              <w:t>2012]716号</w:t>
            </w:r>
            <w:r>
              <w:rPr>
                <w:rFonts w:hint="eastAsia" w:ascii="仿宋_GB2312" w:eastAsia="仿宋_GB2312"/>
                <w:sz w:val="24"/>
              </w:rPr>
              <w:t>）、《认知智能全国重点实验室开放课题管理办法》，</w:t>
            </w:r>
            <w:r>
              <w:rPr>
                <w:rFonts w:ascii="仿宋_GB2312" w:eastAsia="仿宋_GB2312"/>
                <w:sz w:val="24"/>
              </w:rPr>
              <w:t>并同时</w:t>
            </w:r>
            <w:r>
              <w:rPr>
                <w:rFonts w:hint="eastAsia" w:ascii="仿宋_GB2312" w:eastAsia="仿宋_GB2312"/>
                <w:sz w:val="24"/>
              </w:rPr>
              <w:t>参考《国务院关于改进加强中央财政科研项目和资金管理的若干意见》（国发</w:t>
            </w:r>
            <w:r>
              <w:rPr>
                <w:rFonts w:ascii="仿宋_GB2312" w:eastAsia="仿宋_GB2312"/>
                <w:sz w:val="24"/>
              </w:rPr>
              <w:t>[2014]11 号）、《国务院印发关于深化中央财政科技计划（专</w:t>
            </w:r>
            <w:r>
              <w:rPr>
                <w:rFonts w:hint="eastAsia" w:ascii="仿宋_GB2312" w:eastAsia="仿宋_GB2312"/>
                <w:sz w:val="24"/>
              </w:rPr>
              <w:t>项、基金）管理改革方案的通知》（国发</w:t>
            </w:r>
            <w:r>
              <w:rPr>
                <w:rFonts w:ascii="仿宋_GB2312" w:eastAsia="仿宋_GB2312"/>
                <w:sz w:val="24"/>
              </w:rPr>
              <w:t>[2014]64 号）、《</w:t>
            </w:r>
            <w:r>
              <w:rPr>
                <w:rFonts w:hint="eastAsia" w:ascii="仿宋_GB2312" w:eastAsia="仿宋_GB2312"/>
                <w:sz w:val="24"/>
              </w:rPr>
              <w:t>财政部</w:t>
            </w:r>
            <w:r>
              <w:rPr>
                <w:rFonts w:ascii="仿宋_GB2312" w:eastAsia="仿宋_GB2312"/>
                <w:sz w:val="24"/>
              </w:rPr>
              <w:t xml:space="preserve"> 科技部关于印发《国家重点实验室专项经费管理办法》的通知》（</w:t>
            </w:r>
            <w:r>
              <w:rPr>
                <w:rFonts w:hint="eastAsia" w:ascii="仿宋_GB2312" w:eastAsia="仿宋_GB2312"/>
                <w:sz w:val="24"/>
              </w:rPr>
              <w:t>财教</w:t>
            </w:r>
            <w:r>
              <w:rPr>
                <w:rFonts w:ascii="仿宋_GB2312" w:eastAsia="仿宋_GB2312"/>
                <w:sz w:val="24"/>
              </w:rPr>
              <w:t xml:space="preserve"> [2008] 531号）等有关</w:t>
            </w:r>
            <w:r>
              <w:rPr>
                <w:rFonts w:hint="eastAsia" w:ascii="仿宋_GB2312" w:eastAsia="仿宋_GB2312"/>
                <w:sz w:val="24"/>
              </w:rPr>
              <w:t>文件规定，以及有关法律、政策和管理要求，依据项目立项通知，签署本任务书。</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4390" w:type="dxa"/>
          </w:tcPr>
          <w:p>
            <w:pPr>
              <w:wordWrap w:val="0"/>
              <w:spacing w:line="360" w:lineRule="auto"/>
              <w:jc w:val="left"/>
              <w:rPr>
                <w:rFonts w:ascii="仿宋_GB2312" w:eastAsia="仿宋_GB2312"/>
                <w:sz w:val="24"/>
              </w:rPr>
            </w:pPr>
          </w:p>
          <w:p>
            <w:pPr>
              <w:wordWrap w:val="0"/>
              <w:spacing w:line="360" w:lineRule="auto"/>
              <w:jc w:val="left"/>
              <w:rPr>
                <w:rFonts w:ascii="仿宋_GB2312" w:eastAsia="仿宋_GB2312"/>
                <w:sz w:val="24"/>
              </w:rPr>
            </w:pPr>
            <w:r>
              <w:rPr>
                <w:rFonts w:hint="eastAsia" w:ascii="仿宋_GB2312" w:eastAsia="仿宋_GB2312"/>
                <w:sz w:val="24"/>
              </w:rPr>
              <w:t>开放课题管理单位（甲方）：</w:t>
            </w:r>
          </w:p>
          <w:p>
            <w:pPr>
              <w:wordWrap w:val="0"/>
              <w:spacing w:line="360" w:lineRule="auto"/>
              <w:ind w:right="240"/>
              <w:jc w:val="right"/>
              <w:rPr>
                <w:rFonts w:ascii="仿宋_GB2312" w:eastAsia="仿宋_GB2312"/>
                <w:sz w:val="24"/>
              </w:rPr>
            </w:pPr>
            <w:r>
              <w:rPr>
                <w:rFonts w:hint="eastAsia" w:ascii="仿宋_GB2312" w:eastAsia="仿宋_GB2312"/>
                <w:sz w:val="24"/>
              </w:rPr>
              <w:t>认知智能全国重点实验室</w:t>
            </w:r>
          </w:p>
          <w:p>
            <w:pPr>
              <w:wordWrap w:val="0"/>
              <w:spacing w:line="360" w:lineRule="auto"/>
              <w:jc w:val="left"/>
              <w:rPr>
                <w:rFonts w:ascii="仿宋_GB2312" w:eastAsia="仿宋_GB2312"/>
                <w:sz w:val="24"/>
              </w:rPr>
            </w:pPr>
          </w:p>
          <w:p>
            <w:pPr>
              <w:wordWrap w:val="0"/>
              <w:spacing w:line="360" w:lineRule="auto"/>
              <w:jc w:val="left"/>
              <w:rPr>
                <w:rFonts w:ascii="仿宋_GB2312" w:eastAsia="仿宋_GB2312"/>
                <w:sz w:val="24"/>
              </w:rPr>
            </w:pPr>
          </w:p>
          <w:p>
            <w:pPr>
              <w:spacing w:line="360" w:lineRule="auto"/>
              <w:jc w:val="left"/>
              <w:rPr>
                <w:rFonts w:ascii="仿宋_GB2312" w:eastAsia="仿宋_GB2312"/>
                <w:sz w:val="24"/>
              </w:rPr>
            </w:pPr>
            <w:r>
              <w:rPr>
                <w:rFonts w:ascii="仿宋_GB2312" w:eastAsia="仿宋_GB2312"/>
                <w:sz w:val="24"/>
              </w:rPr>
              <w:t>实验室负责人签字：</w:t>
            </w:r>
          </w:p>
          <w:p>
            <w:pPr>
              <w:spacing w:line="360" w:lineRule="auto"/>
              <w:ind w:firstLine="1680" w:firstLineChars="700"/>
              <w:jc w:val="left"/>
              <w:rPr>
                <w:rFonts w:ascii="仿宋_GB2312" w:eastAsia="仿宋_GB2312"/>
                <w:sz w:val="24"/>
              </w:rPr>
            </w:pPr>
            <w:r>
              <w:rPr>
                <w:rFonts w:ascii="仿宋_GB2312" w:eastAsia="仿宋_GB2312"/>
                <w:sz w:val="24"/>
              </w:rPr>
              <w:t>（公章）</w:t>
            </w:r>
          </w:p>
          <w:p>
            <w:pPr>
              <w:wordWrap w:val="0"/>
              <w:spacing w:line="360" w:lineRule="auto"/>
              <w:jc w:val="right"/>
              <w:rPr>
                <w:rFonts w:ascii="仿宋_GB2312" w:eastAsia="仿宋_GB2312"/>
                <w:sz w:val="24"/>
              </w:rPr>
            </w:pPr>
            <w:r>
              <w:rPr>
                <w:rFonts w:ascii="仿宋_GB2312" w:eastAsia="仿宋_GB2312"/>
                <w:sz w:val="24"/>
              </w:rPr>
              <w:t xml:space="preserve">                年   月   日</w:t>
            </w:r>
          </w:p>
        </w:tc>
        <w:tc>
          <w:tcPr>
            <w:tcW w:w="4391" w:type="dxa"/>
          </w:tcPr>
          <w:p>
            <w:pPr>
              <w:spacing w:line="360" w:lineRule="auto"/>
              <w:jc w:val="left"/>
              <w:rPr>
                <w:rFonts w:ascii="仿宋_GB2312" w:eastAsia="仿宋_GB2312"/>
                <w:sz w:val="24"/>
              </w:rPr>
            </w:pPr>
          </w:p>
          <w:p>
            <w:pPr>
              <w:spacing w:line="360" w:lineRule="auto"/>
              <w:jc w:val="left"/>
              <w:rPr>
                <w:rFonts w:ascii="仿宋_GB2312" w:eastAsia="仿宋_GB2312"/>
                <w:sz w:val="24"/>
              </w:rPr>
            </w:pPr>
            <w:r>
              <w:rPr>
                <w:rFonts w:hint="eastAsia" w:ascii="仿宋_GB2312" w:eastAsia="仿宋_GB2312"/>
                <w:sz w:val="24"/>
              </w:rPr>
              <w:t>课题承担单位（乙方）：</w:t>
            </w:r>
            <w:r>
              <w:rPr>
                <w:rFonts w:ascii="仿宋_GB2312" w:eastAsia="仿宋_GB2312"/>
                <w:sz w:val="24"/>
              </w:rPr>
              <w:t xml:space="preserve"> </w:t>
            </w:r>
          </w:p>
          <w:p>
            <w:pPr>
              <w:spacing w:line="360" w:lineRule="auto"/>
              <w:ind w:right="240"/>
              <w:jc w:val="right"/>
              <w:rPr>
                <w:rFonts w:ascii="仿宋_GB2312" w:eastAsia="仿宋_GB2312"/>
                <w:sz w:val="24"/>
              </w:rPr>
            </w:pPr>
            <w:r>
              <w:rPr>
                <w:rFonts w:ascii="仿宋_GB2312" w:eastAsia="仿宋_GB2312"/>
                <w:sz w:val="24"/>
              </w:rPr>
              <w:t>此处填写单位名称</w:t>
            </w:r>
          </w:p>
          <w:p>
            <w:pPr>
              <w:wordWrap w:val="0"/>
              <w:spacing w:line="360" w:lineRule="auto"/>
              <w:jc w:val="left"/>
              <w:rPr>
                <w:rFonts w:ascii="仿宋_GB2312" w:eastAsia="仿宋_GB2312"/>
                <w:sz w:val="24"/>
              </w:rPr>
            </w:pPr>
          </w:p>
          <w:p>
            <w:pPr>
              <w:wordWrap w:val="0"/>
              <w:spacing w:line="360" w:lineRule="auto"/>
              <w:jc w:val="left"/>
              <w:rPr>
                <w:rFonts w:ascii="仿宋_GB2312" w:eastAsia="仿宋_GB2312"/>
                <w:sz w:val="24"/>
              </w:rPr>
            </w:pPr>
          </w:p>
          <w:p>
            <w:pPr>
              <w:wordWrap w:val="0"/>
              <w:spacing w:line="360" w:lineRule="auto"/>
              <w:jc w:val="left"/>
              <w:rPr>
                <w:rFonts w:ascii="仿宋_GB2312" w:eastAsia="仿宋_GB2312"/>
                <w:sz w:val="24"/>
              </w:rPr>
            </w:pPr>
            <w:r>
              <w:rPr>
                <w:rFonts w:hint="eastAsia" w:ascii="仿宋_GB2312" w:eastAsia="仿宋_GB2312"/>
                <w:sz w:val="24"/>
              </w:rPr>
              <w:t>课题负责人签字：</w:t>
            </w:r>
          </w:p>
          <w:p>
            <w:pPr>
              <w:wordWrap w:val="0"/>
              <w:spacing w:line="360" w:lineRule="auto"/>
              <w:jc w:val="left"/>
              <w:rPr>
                <w:rFonts w:ascii="仿宋_GB2312" w:eastAsia="仿宋_GB2312"/>
                <w:sz w:val="24"/>
              </w:rPr>
            </w:pPr>
            <w:r>
              <w:rPr>
                <w:rFonts w:ascii="仿宋_GB2312" w:eastAsia="仿宋_GB2312"/>
                <w:sz w:val="24"/>
              </w:rPr>
              <w:t xml:space="preserve">              （公章）</w:t>
            </w:r>
          </w:p>
          <w:p>
            <w:pPr>
              <w:wordWrap w:val="0"/>
              <w:spacing w:line="360" w:lineRule="auto"/>
              <w:jc w:val="right"/>
              <w:rPr>
                <w:rFonts w:ascii="仿宋_GB2312" w:eastAsia="仿宋_GB2312"/>
                <w:sz w:val="24"/>
              </w:rPr>
            </w:pPr>
            <w:r>
              <w:rPr>
                <w:rFonts w:ascii="仿宋_GB2312" w:eastAsia="仿宋_GB2312"/>
                <w:sz w:val="24"/>
              </w:rPr>
              <w:t>年   月   日</w:t>
            </w:r>
          </w:p>
          <w:p>
            <w:pPr>
              <w:wordWrap w:val="0"/>
              <w:spacing w:line="360" w:lineRule="auto"/>
              <w:jc w:val="left"/>
              <w:rPr>
                <w:rFonts w:ascii="仿宋_GB2312" w:eastAsia="仿宋_GB2312"/>
                <w:sz w:val="24"/>
              </w:rPr>
            </w:pPr>
          </w:p>
        </w:tc>
      </w:tr>
    </w:tbl>
    <w:p>
      <w:pPr>
        <w:widowControl/>
        <w:jc w:val="left"/>
        <w:rPr>
          <w:rFonts w:ascii="黑体" w:eastAsia="黑体"/>
          <w:sz w:val="28"/>
          <w:szCs w:val="28"/>
        </w:rPr>
      </w:pPr>
      <w:r>
        <w:rPr>
          <w:rFonts w:ascii="黑体" w:eastAsia="黑体"/>
          <w:sz w:val="28"/>
          <w:szCs w:val="28"/>
        </w:rPr>
        <w:br w:type="page"/>
      </w:r>
    </w:p>
    <w:p>
      <w:pPr>
        <w:widowControl/>
        <w:jc w:val="left"/>
        <w:rPr>
          <w:rFonts w:ascii="黑体" w:eastAsia="黑体"/>
          <w:sz w:val="28"/>
          <w:szCs w:val="28"/>
        </w:rPr>
      </w:pPr>
      <w:r>
        <w:rPr>
          <w:rFonts w:ascii="黑体" w:eastAsia="黑体"/>
          <w:sz w:val="28"/>
          <w:szCs w:val="28"/>
        </w:rPr>
        <w:t>九</w:t>
      </w:r>
      <w:r>
        <w:rPr>
          <w:rFonts w:hint="eastAsia" w:ascii="黑体" w:eastAsia="黑体"/>
          <w:sz w:val="28"/>
          <w:szCs w:val="28"/>
        </w:rPr>
        <w:t>、认知智能全国重点实验室开放课题合同条款</w:t>
      </w:r>
    </w:p>
    <w:p>
      <w:pPr>
        <w:spacing w:line="500" w:lineRule="exact"/>
        <w:jc w:val="left"/>
        <w:rPr>
          <w:rFonts w:ascii="仿宋_GB2312" w:eastAsia="仿宋_GB2312" w:hAnsiTheme="minorEastAsia"/>
          <w:sz w:val="24"/>
          <w:szCs w:val="24"/>
        </w:rPr>
      </w:pPr>
      <w:r>
        <w:rPr>
          <w:rFonts w:hint="eastAsia" w:ascii="仿宋_GB2312" w:eastAsia="仿宋_GB2312" w:hAnsiTheme="minorEastAsia"/>
          <w:sz w:val="24"/>
          <w:szCs w:val="24"/>
        </w:rPr>
        <w:t>甲方：科大讯飞股份有限公司</w:t>
      </w:r>
    </w:p>
    <w:p>
      <w:pPr>
        <w:wordWrap w:val="0"/>
        <w:spacing w:line="500" w:lineRule="exact"/>
        <w:jc w:val="left"/>
        <w:rPr>
          <w:rFonts w:ascii="仿宋_GB2312" w:eastAsia="仿宋_GB2312" w:hAnsiTheme="minorEastAsia"/>
          <w:sz w:val="24"/>
          <w:szCs w:val="21"/>
          <w:u w:val="single"/>
        </w:rPr>
      </w:pPr>
      <w:r>
        <w:rPr>
          <w:rFonts w:hint="eastAsia" w:ascii="仿宋_GB2312" w:eastAsia="仿宋_GB2312" w:hAnsiTheme="minorEastAsia"/>
          <w:sz w:val="24"/>
          <w:szCs w:val="24"/>
        </w:rPr>
        <w:t>乙方：</w:t>
      </w:r>
      <w:r>
        <w:rPr>
          <w:rFonts w:ascii="仿宋_GB2312" w:eastAsia="仿宋_GB2312" w:hAnsiTheme="minorEastAsia"/>
          <w:sz w:val="24"/>
          <w:szCs w:val="24"/>
          <w:u w:val="single"/>
        </w:rPr>
        <w:t xml:space="preserve">                   </w:t>
      </w:r>
    </w:p>
    <w:p>
      <w:pPr>
        <w:spacing w:line="500" w:lineRule="exact"/>
        <w:ind w:firstLine="480" w:firstLineChars="200"/>
        <w:jc w:val="left"/>
        <w:rPr>
          <w:rFonts w:ascii="仿宋_GB2312" w:eastAsia="仿宋_GB2312" w:hAnsiTheme="minorEastAsia"/>
          <w:sz w:val="24"/>
          <w:szCs w:val="24"/>
        </w:rPr>
      </w:pPr>
      <w:r>
        <w:rPr>
          <w:rFonts w:hint="eastAsia" w:ascii="仿宋_GB2312" w:eastAsia="仿宋_GB2312" w:hAnsiTheme="minorEastAsia"/>
          <w:sz w:val="24"/>
          <w:szCs w:val="24"/>
        </w:rPr>
        <w:t>根据《中华人民共和国技术合同法》的规定，参照甲方《认知智能全国重点实验室开放课题管理办法》，双方共同协商，就下列条款取得一致意见：</w:t>
      </w:r>
    </w:p>
    <w:p>
      <w:pPr>
        <w:spacing w:line="500" w:lineRule="exact"/>
        <w:jc w:val="left"/>
        <w:rPr>
          <w:rFonts w:ascii="仿宋_GB2312" w:eastAsia="仿宋_GB2312" w:hAnsiTheme="minorEastAsia"/>
          <w:b/>
          <w:sz w:val="24"/>
          <w:szCs w:val="24"/>
        </w:rPr>
      </w:pPr>
      <w:r>
        <w:rPr>
          <w:rFonts w:ascii="仿宋_GB2312" w:eastAsia="仿宋_GB2312" w:hAnsiTheme="minorEastAsia"/>
          <w:b/>
          <w:sz w:val="24"/>
          <w:szCs w:val="24"/>
        </w:rPr>
        <w:t>一</w:t>
      </w:r>
      <w:r>
        <w:rPr>
          <w:rFonts w:hint="eastAsia" w:ascii="仿宋_GB2312" w:eastAsia="仿宋_GB2312" w:hAnsiTheme="minorEastAsia"/>
          <w:b/>
          <w:sz w:val="24"/>
          <w:szCs w:val="24"/>
        </w:rPr>
        <w:t>、合同内容及方式</w:t>
      </w:r>
    </w:p>
    <w:p>
      <w:pPr>
        <w:spacing w:line="500" w:lineRule="exact"/>
        <w:jc w:val="left"/>
        <w:rPr>
          <w:rFonts w:ascii="仿宋_GB2312" w:eastAsia="仿宋_GB2312" w:hAnsiTheme="minorEastAsia"/>
          <w:sz w:val="24"/>
          <w:szCs w:val="24"/>
        </w:rPr>
      </w:pPr>
      <w:r>
        <w:rPr>
          <w:rFonts w:ascii="仿宋_GB2312" w:hAnsi="Times New Roman" w:eastAsia="仿宋_GB2312"/>
          <w:sz w:val="24"/>
          <w:szCs w:val="24"/>
        </w:rPr>
        <w:t xml:space="preserve">1. </w:t>
      </w:r>
      <w:r>
        <w:rPr>
          <w:rFonts w:hint="eastAsia" w:ascii="仿宋_GB2312" w:eastAsia="仿宋_GB2312" w:hAnsiTheme="minorEastAsia"/>
          <w:sz w:val="24"/>
          <w:szCs w:val="24"/>
        </w:rPr>
        <w:t>签约双方同意本合同条款中所列各项内容，并承担各自责任。</w:t>
      </w:r>
    </w:p>
    <w:p>
      <w:pPr>
        <w:spacing w:line="500" w:lineRule="exact"/>
        <w:jc w:val="left"/>
        <w:rPr>
          <w:rFonts w:ascii="仿宋_GB2312" w:eastAsia="仿宋_GB2312" w:hAnsiTheme="minorEastAsia"/>
          <w:sz w:val="24"/>
          <w:szCs w:val="24"/>
        </w:rPr>
      </w:pPr>
      <w:r>
        <w:rPr>
          <w:rFonts w:ascii="仿宋_GB2312" w:eastAsia="仿宋_GB2312" w:hAnsiTheme="minorEastAsia"/>
          <w:sz w:val="24"/>
          <w:szCs w:val="24"/>
        </w:rPr>
        <w:t>2. 甲方对立项课题实施情况进行指导和管理</w:t>
      </w:r>
      <w:r>
        <w:rPr>
          <w:rFonts w:hint="eastAsia" w:ascii="仿宋_GB2312" w:eastAsia="仿宋_GB2312" w:hAnsiTheme="minorEastAsia"/>
          <w:sz w:val="24"/>
          <w:szCs w:val="24"/>
        </w:rPr>
        <w:t>。</w:t>
      </w:r>
    </w:p>
    <w:p>
      <w:pPr>
        <w:spacing w:line="500" w:lineRule="exact"/>
        <w:jc w:val="left"/>
        <w:rPr>
          <w:rFonts w:ascii="仿宋_GB2312" w:eastAsia="仿宋_GB2312" w:hAnsiTheme="minorEastAsia"/>
          <w:sz w:val="24"/>
          <w:szCs w:val="24"/>
        </w:rPr>
      </w:pPr>
      <w:r>
        <w:rPr>
          <w:rFonts w:ascii="仿宋_GB2312" w:hAnsi="Times New Roman" w:eastAsia="仿宋_GB2312"/>
          <w:sz w:val="24"/>
          <w:szCs w:val="24"/>
        </w:rPr>
        <w:t xml:space="preserve">3. </w:t>
      </w:r>
      <w:r>
        <w:rPr>
          <w:rFonts w:hint="eastAsia" w:ascii="仿宋_GB2312" w:eastAsia="仿宋_GB2312" w:hAnsiTheme="minorEastAsia"/>
          <w:sz w:val="24"/>
          <w:szCs w:val="24"/>
        </w:rPr>
        <w:t>乙方及课题负责人需要完成以下任务：</w:t>
      </w:r>
    </w:p>
    <w:p>
      <w:pPr>
        <w:spacing w:line="500" w:lineRule="exact"/>
        <w:ind w:right="-86" w:rightChars="-41"/>
        <w:jc w:val="left"/>
        <w:rPr>
          <w:rFonts w:ascii="仿宋_GB2312" w:eastAsia="仿宋_GB2312" w:hAnsiTheme="minorEastAsia"/>
          <w:sz w:val="24"/>
          <w:szCs w:val="21"/>
        </w:rPr>
      </w:pPr>
      <w:r>
        <w:rPr>
          <w:rFonts w:hint="eastAsia" w:ascii="仿宋_GB2312" w:eastAsia="仿宋_GB2312" w:hAnsiTheme="minorEastAsia"/>
          <w:sz w:val="24"/>
        </w:rPr>
        <w:t>（1）</w:t>
      </w:r>
      <w:r>
        <w:rPr>
          <w:rFonts w:hint="eastAsia" w:ascii="仿宋_GB2312" w:eastAsia="仿宋_GB2312" w:hAnsiTheme="minorEastAsia"/>
          <w:sz w:val="24"/>
          <w:szCs w:val="21"/>
        </w:rPr>
        <w:t>需要确定</w:t>
      </w:r>
      <w:r>
        <w:rPr>
          <w:rFonts w:ascii="仿宋_GB2312" w:eastAsia="仿宋_GB2312" w:hAnsiTheme="minorEastAsia"/>
          <w:sz w:val="24"/>
          <w:szCs w:val="21"/>
        </w:rPr>
        <w:t>课题负责人和课题组成员</w:t>
      </w:r>
      <w:r>
        <w:rPr>
          <w:rFonts w:hint="eastAsia" w:ascii="仿宋_GB2312" w:eastAsia="仿宋_GB2312" w:hAnsiTheme="minorEastAsia"/>
          <w:sz w:val="24"/>
          <w:szCs w:val="21"/>
        </w:rPr>
        <w:t>，</w:t>
      </w:r>
      <w:r>
        <w:rPr>
          <w:rFonts w:ascii="仿宋_GB2312" w:eastAsia="仿宋_GB2312" w:hAnsiTheme="minorEastAsia"/>
          <w:sz w:val="24"/>
          <w:szCs w:val="21"/>
        </w:rPr>
        <w:t>并按</w:t>
      </w:r>
      <w:r>
        <w:rPr>
          <w:rFonts w:hint="eastAsia" w:ascii="仿宋_GB2312" w:eastAsia="仿宋_GB2312" w:hAnsiTheme="minorEastAsia"/>
          <w:sz w:val="24"/>
          <w:szCs w:val="21"/>
        </w:rPr>
        <w:t>《</w:t>
      </w:r>
      <w:r>
        <w:rPr>
          <w:rFonts w:ascii="仿宋_GB2312" w:eastAsia="仿宋_GB2312" w:hAnsiTheme="minorEastAsia"/>
          <w:sz w:val="24"/>
          <w:szCs w:val="21"/>
        </w:rPr>
        <w:t>认知智能全国重点实验室开放课题</w:t>
      </w:r>
    </w:p>
    <w:p>
      <w:pPr>
        <w:spacing w:line="500" w:lineRule="exact"/>
        <w:ind w:right="-86" w:rightChars="-41"/>
        <w:jc w:val="left"/>
        <w:rPr>
          <w:rFonts w:ascii="仿宋_GB2312" w:eastAsia="仿宋_GB2312" w:hAnsiTheme="minorEastAsia"/>
          <w:sz w:val="24"/>
        </w:rPr>
      </w:pPr>
      <w:r>
        <w:rPr>
          <w:rFonts w:hint="eastAsia" w:ascii="仿宋_GB2312" w:eastAsia="仿宋_GB2312" w:hAnsiTheme="minorEastAsia"/>
          <w:sz w:val="24"/>
          <w:szCs w:val="21"/>
        </w:rPr>
        <w:t>任</w:t>
      </w:r>
      <w:r>
        <w:rPr>
          <w:rFonts w:ascii="仿宋_GB2312" w:eastAsia="仿宋_GB2312" w:hAnsiTheme="minorEastAsia"/>
          <w:sz w:val="24"/>
          <w:szCs w:val="21"/>
        </w:rPr>
        <w:t>务书</w:t>
      </w:r>
      <w:r>
        <w:rPr>
          <w:rFonts w:hint="eastAsia" w:ascii="仿宋_GB2312" w:eastAsia="仿宋_GB2312" w:hAnsiTheme="minorEastAsia"/>
          <w:sz w:val="24"/>
          <w:szCs w:val="21"/>
        </w:rPr>
        <w:t>》</w:t>
      </w:r>
      <w:r>
        <w:rPr>
          <w:rFonts w:ascii="仿宋_GB2312" w:eastAsia="仿宋_GB2312" w:hAnsiTheme="minorEastAsia"/>
          <w:sz w:val="24"/>
          <w:szCs w:val="21"/>
        </w:rPr>
        <w:t>计划目标完成研究工作</w:t>
      </w:r>
      <w:r>
        <w:rPr>
          <w:rFonts w:hint="eastAsia" w:ascii="仿宋_GB2312" w:eastAsia="仿宋_GB2312" w:hAnsiTheme="minorEastAsia"/>
          <w:sz w:val="24"/>
          <w:szCs w:val="21"/>
        </w:rPr>
        <w:t>。实施过程中涉及研究目标、研究内容、实施计划、课题负责人等的改变、提前结题或延长年限等变动，乙方须提出书面报告，经所在单位审查签署意见后，报认知智能全国重点实验室审批。</w:t>
      </w:r>
    </w:p>
    <w:p>
      <w:pPr>
        <w:spacing w:line="500" w:lineRule="exact"/>
        <w:ind w:right="-86" w:rightChars="-41"/>
        <w:jc w:val="left"/>
        <w:rPr>
          <w:rFonts w:ascii="仿宋_GB2312" w:eastAsia="仿宋_GB2312" w:hAnsiTheme="minorEastAsia"/>
          <w:sz w:val="24"/>
        </w:rPr>
      </w:pPr>
      <w:r>
        <w:rPr>
          <w:rFonts w:hint="eastAsia" w:ascii="仿宋_GB2312" w:eastAsia="仿宋_GB2312" w:hAnsiTheme="minorEastAsia"/>
          <w:sz w:val="24"/>
        </w:rPr>
        <w:t>（2）在提交结题申请前，与甲方开展学术交流或联合研究不少于1次。</w:t>
      </w:r>
    </w:p>
    <w:p>
      <w:pPr>
        <w:spacing w:line="500" w:lineRule="exact"/>
        <w:ind w:right="-86" w:rightChars="-41"/>
        <w:jc w:val="left"/>
        <w:rPr>
          <w:rFonts w:ascii="仿宋_GB2312" w:eastAsia="仿宋_GB2312" w:hAnsiTheme="minorEastAsia"/>
          <w:sz w:val="24"/>
        </w:rPr>
      </w:pPr>
      <w:r>
        <w:rPr>
          <w:rFonts w:hint="eastAsia" w:ascii="仿宋_GB2312" w:eastAsia="仿宋_GB2312" w:hAnsiTheme="minorEastAsia"/>
          <w:sz w:val="24"/>
        </w:rPr>
        <w:t>（3）在国内外高水平期刊或国际会议上发表论文，或者完成其他成果：如著作、专利、经鉴定的成果等。</w:t>
      </w:r>
    </w:p>
    <w:p>
      <w:pPr>
        <w:spacing w:line="500" w:lineRule="exact"/>
        <w:jc w:val="left"/>
        <w:rPr>
          <w:rFonts w:ascii="仿宋_GB2312" w:eastAsia="仿宋_GB2312" w:hAnsiTheme="minorEastAsia"/>
          <w:sz w:val="24"/>
          <w:szCs w:val="24"/>
        </w:rPr>
      </w:pPr>
      <w:r>
        <w:rPr>
          <w:rFonts w:ascii="仿宋_GB2312" w:hAnsi="Times New Roman" w:eastAsia="仿宋_GB2312"/>
          <w:sz w:val="24"/>
          <w:szCs w:val="24"/>
        </w:rPr>
        <w:t xml:space="preserve">4. </w:t>
      </w:r>
      <w:r>
        <w:rPr>
          <w:rFonts w:hint="eastAsia" w:ascii="仿宋_GB2312" w:eastAsia="仿宋_GB2312" w:hAnsiTheme="minorEastAsia"/>
          <w:sz w:val="24"/>
          <w:szCs w:val="24"/>
        </w:rPr>
        <w:t>乙方及课题负责人向甲方交付的成果必须满足以</w:t>
      </w:r>
      <w:bookmarkStart w:id="0" w:name="_GoBack"/>
      <w:bookmarkEnd w:id="0"/>
      <w:r>
        <w:rPr>
          <w:rFonts w:hint="eastAsia" w:ascii="仿宋_GB2312" w:eastAsia="仿宋_GB2312" w:hAnsiTheme="minorEastAsia"/>
          <w:sz w:val="24"/>
          <w:szCs w:val="24"/>
        </w:rPr>
        <w:t>下条件：</w:t>
      </w:r>
    </w:p>
    <w:p>
      <w:pPr>
        <w:spacing w:line="500" w:lineRule="exact"/>
        <w:ind w:right="-86" w:rightChars="-41"/>
        <w:jc w:val="left"/>
        <w:rPr>
          <w:rFonts w:ascii="仿宋_GB2312" w:eastAsia="仿宋_GB2312"/>
          <w:sz w:val="24"/>
        </w:rPr>
      </w:pPr>
      <w:r>
        <w:rPr>
          <w:rFonts w:hint="eastAsia" w:ascii="仿宋_GB2312" w:eastAsia="仿宋_GB2312"/>
          <w:sz w:val="24"/>
        </w:rPr>
        <w:t>（1）中文论文：在页脚或者篇末等其他位置注明“本课题得到认知智能全国重点实验室开放课题（此处填写课题编号）资助”；</w:t>
      </w:r>
    </w:p>
    <w:p>
      <w:pPr>
        <w:spacing w:line="500" w:lineRule="exact"/>
        <w:ind w:right="-86" w:rightChars="-41"/>
        <w:jc w:val="left"/>
        <w:rPr>
          <w:rFonts w:ascii="仿宋_GB2312" w:eastAsia="仿宋_GB2312"/>
          <w:sz w:val="24"/>
        </w:rPr>
      </w:pPr>
      <w:r>
        <w:rPr>
          <w:rFonts w:hint="eastAsia" w:ascii="仿宋_GB2312" w:eastAsia="仿宋_GB2312"/>
          <w:sz w:val="24"/>
        </w:rPr>
        <w:t>（2）英文论文：在页脚或者篇末等其他位置注明“</w:t>
      </w:r>
      <w:r>
        <w:rPr>
          <w:rFonts w:ascii="Times New Roman" w:hAnsi="Times New Roman" w:eastAsia="仿宋"/>
          <w:sz w:val="24"/>
          <w:szCs w:val="28"/>
        </w:rPr>
        <w:t>This work was supported by the Opening Foundation of State Key Laboratory of Cognitive Intelligence, iFLYTEK</w:t>
      </w:r>
      <w:r>
        <w:rPr>
          <w:rFonts w:hint="eastAsia" w:eastAsia="仿宋"/>
          <w:sz w:val="24"/>
          <w:szCs w:val="28"/>
        </w:rPr>
        <w:t>（此处填写课题编号）”</w:t>
      </w:r>
      <w:r>
        <w:rPr>
          <w:rFonts w:hint="eastAsia" w:eastAsia="仿宋"/>
          <w:sz w:val="28"/>
          <w:szCs w:val="28"/>
        </w:rPr>
        <w:t>；</w:t>
      </w:r>
    </w:p>
    <w:p>
      <w:pPr>
        <w:spacing w:line="360" w:lineRule="auto"/>
        <w:ind w:right="-86" w:rightChars="-41"/>
        <w:jc w:val="left"/>
        <w:rPr>
          <w:rFonts w:ascii="仿宋_GB2312" w:eastAsia="仿宋_GB2312"/>
          <w:sz w:val="24"/>
          <w:szCs w:val="24"/>
        </w:rPr>
      </w:pPr>
      <w:r>
        <w:rPr>
          <w:rFonts w:hint="eastAsia" w:ascii="仿宋_GB2312" w:eastAsia="仿宋_GB2312"/>
          <w:sz w:val="24"/>
          <w:szCs w:val="24"/>
        </w:rPr>
        <w:t>（3）著作：在前言或者后记等其他位置注明“本著作得到认知智能全国重点实验室开放课题（此处填写课题编号）资助”；</w:t>
      </w:r>
    </w:p>
    <w:p>
      <w:pPr>
        <w:spacing w:line="360" w:lineRule="auto"/>
        <w:ind w:right="-86" w:rightChars="-41"/>
        <w:jc w:val="left"/>
        <w:rPr>
          <w:rFonts w:ascii="仿宋_GB2312" w:eastAsia="仿宋_GB2312"/>
          <w:sz w:val="24"/>
          <w:szCs w:val="24"/>
        </w:rPr>
      </w:pPr>
      <w:r>
        <w:rPr>
          <w:rFonts w:hint="eastAsia" w:ascii="仿宋_GB2312" w:eastAsia="仿宋_GB2312"/>
          <w:sz w:val="24"/>
          <w:szCs w:val="24"/>
        </w:rPr>
        <w:t>（4）专利：完成人应包含课题组成员；专利权人应包含署名“科大讯飞股份有限公司（</w:t>
      </w:r>
      <w:r>
        <w:rPr>
          <w:rFonts w:ascii="Times New Roman" w:hAnsi="Times New Roman" w:eastAsia="仿宋_GB2312"/>
          <w:sz w:val="24"/>
          <w:szCs w:val="24"/>
        </w:rPr>
        <w:t>iFLYTEK, P.R. China</w:t>
      </w:r>
      <w:r>
        <w:rPr>
          <w:rFonts w:hint="eastAsia" w:ascii="仿宋_GB2312" w:eastAsia="仿宋_GB2312"/>
          <w:sz w:val="24"/>
          <w:szCs w:val="24"/>
        </w:rPr>
        <w:t>）”；</w:t>
      </w:r>
    </w:p>
    <w:p>
      <w:pPr>
        <w:spacing w:line="360" w:lineRule="auto"/>
        <w:ind w:right="-86" w:rightChars="-41"/>
        <w:rPr>
          <w:rFonts w:ascii="仿宋_GB2312" w:eastAsia="仿宋_GB2312"/>
          <w:sz w:val="24"/>
          <w:szCs w:val="24"/>
        </w:rPr>
      </w:pPr>
      <w:r>
        <w:rPr>
          <w:rFonts w:hint="eastAsia" w:ascii="仿宋_GB2312" w:eastAsia="仿宋_GB2312"/>
          <w:sz w:val="24"/>
          <w:szCs w:val="24"/>
        </w:rPr>
        <w:t>（5）鉴定成果：“科大讯飞股份有限公司（</w:t>
      </w:r>
      <w:r>
        <w:rPr>
          <w:rFonts w:ascii="Times New Roman" w:hAnsi="Times New Roman" w:eastAsia="仿宋_GB2312"/>
          <w:sz w:val="24"/>
          <w:szCs w:val="24"/>
        </w:rPr>
        <w:t>iFLYTEK, P.R. China</w:t>
      </w:r>
      <w:r>
        <w:rPr>
          <w:rFonts w:hint="eastAsia" w:ascii="仿宋_GB2312" w:eastAsia="仿宋_GB2312"/>
          <w:sz w:val="24"/>
          <w:szCs w:val="24"/>
        </w:rPr>
        <w:t>）”为该项成果的主要完成单位之一；</w:t>
      </w:r>
    </w:p>
    <w:p>
      <w:pPr>
        <w:spacing w:line="500" w:lineRule="exact"/>
        <w:ind w:right="-86" w:rightChars="-41"/>
        <w:jc w:val="left"/>
        <w:rPr>
          <w:rFonts w:ascii="仿宋_GB2312" w:eastAsia="仿宋_GB2312" w:hAnsiTheme="minorEastAsia"/>
          <w:sz w:val="24"/>
        </w:rPr>
      </w:pPr>
      <w:r>
        <w:rPr>
          <w:rFonts w:hint="eastAsia" w:ascii="仿宋_GB2312" w:eastAsia="仿宋_GB2312" w:hAnsiTheme="minorEastAsia"/>
          <w:sz w:val="24"/>
        </w:rPr>
        <w:t>（6）若论文尚未正式发表，但已经被正式录用的，乙方课题负责人需要向甲方提供论文录用通知书的复印件，并同时提供该论文复印件或电子版；</w:t>
      </w:r>
    </w:p>
    <w:p>
      <w:pPr>
        <w:spacing w:line="500" w:lineRule="exact"/>
        <w:ind w:right="-86" w:rightChars="-41"/>
        <w:jc w:val="left"/>
        <w:rPr>
          <w:rFonts w:ascii="仿宋_GB2312" w:eastAsia="仿宋_GB2312" w:hAnsiTheme="minorEastAsia"/>
          <w:sz w:val="24"/>
        </w:rPr>
      </w:pPr>
      <w:r>
        <w:rPr>
          <w:rFonts w:hint="eastAsia" w:ascii="仿宋_GB2312" w:eastAsia="仿宋_GB2312" w:hAnsiTheme="minorEastAsia"/>
          <w:sz w:val="24"/>
        </w:rPr>
        <w:t>（7）若专利尚未正式授权，但已经申请受理的，课题负责人需要向甲方提供专利申请受理通知书的复印件，并同时提供该专利申请文件。</w:t>
      </w:r>
    </w:p>
    <w:p>
      <w:pPr>
        <w:spacing w:line="500" w:lineRule="exact"/>
        <w:jc w:val="left"/>
        <w:rPr>
          <w:rFonts w:ascii="仿宋_GB2312" w:eastAsia="仿宋_GB2312" w:hAnsiTheme="minorEastAsia"/>
          <w:sz w:val="24"/>
          <w:szCs w:val="24"/>
        </w:rPr>
      </w:pPr>
      <w:r>
        <w:rPr>
          <w:rFonts w:ascii="仿宋_GB2312" w:hAnsi="Times New Roman" w:eastAsia="仿宋_GB2312"/>
          <w:sz w:val="24"/>
          <w:szCs w:val="24"/>
        </w:rPr>
        <w:t xml:space="preserve">5. </w:t>
      </w:r>
      <w:r>
        <w:rPr>
          <w:rFonts w:hint="eastAsia" w:ascii="仿宋_GB2312" w:eastAsia="仿宋_GB2312" w:hAnsiTheme="minorEastAsia"/>
          <w:sz w:val="24"/>
          <w:szCs w:val="24"/>
        </w:rPr>
        <w:t>成果</w:t>
      </w:r>
      <w:r>
        <w:rPr>
          <w:rFonts w:hint="eastAsia" w:ascii="仿宋_GB2312" w:eastAsia="仿宋_GB2312"/>
          <w:sz w:val="24"/>
          <w:szCs w:val="24"/>
        </w:rPr>
        <w:t>归属：乙方</w:t>
      </w:r>
      <w:r>
        <w:rPr>
          <w:rFonts w:hint="eastAsia" w:ascii="仿宋_GB2312" w:eastAsia="仿宋_GB2312" w:hAnsiTheme="minorEastAsia"/>
          <w:sz w:val="24"/>
          <w:szCs w:val="24"/>
        </w:rPr>
        <w:t>使用甲方基金资助完成的科研成果和知识产权，如：论文、著作、专利、鉴定成果等归双方共同所有，乙方对科研成果和知识产权仅有权用于项目科研用途，乙方违反本合同约定将科研成果用于商业化利益转化或授权他人使用等的，甲方有权要求乙方将违反此约定所获全部利益及甲方向乙方已支付的全部资助费用返还给甲方，并按照该费用总额的20%向甲方支付违约金，甲方因此遭受损失的，乙方应予全额赔偿。甲方对科研成果和知识产权有使用、收益、处分的权利，并且有权使用和授权他人使用本项目科研成果和知识产权。</w:t>
      </w:r>
    </w:p>
    <w:p>
      <w:pPr>
        <w:spacing w:line="500" w:lineRule="exact"/>
        <w:rPr>
          <w:rFonts w:ascii="仿宋_GB2312" w:eastAsia="仿宋_GB2312" w:hAnsiTheme="minorEastAsia"/>
          <w:b/>
          <w:sz w:val="24"/>
          <w:szCs w:val="24"/>
        </w:rPr>
      </w:pPr>
      <w:r>
        <w:rPr>
          <w:rFonts w:ascii="仿宋_GB2312" w:eastAsia="仿宋_GB2312" w:hAnsiTheme="minorEastAsia"/>
          <w:b/>
          <w:sz w:val="24"/>
          <w:szCs w:val="24"/>
        </w:rPr>
        <w:t>二</w:t>
      </w:r>
      <w:r>
        <w:rPr>
          <w:rFonts w:hint="eastAsia" w:ascii="仿宋_GB2312" w:eastAsia="仿宋_GB2312" w:hAnsiTheme="minorEastAsia"/>
          <w:b/>
          <w:sz w:val="24"/>
          <w:szCs w:val="24"/>
        </w:rPr>
        <w:t>、</w:t>
      </w:r>
      <w:r>
        <w:rPr>
          <w:rFonts w:ascii="仿宋_GB2312" w:eastAsia="仿宋_GB2312" w:hAnsiTheme="minorEastAsia"/>
          <w:b/>
          <w:sz w:val="24"/>
          <w:szCs w:val="24"/>
        </w:rPr>
        <w:t>经费拨付及管理</w:t>
      </w:r>
    </w:p>
    <w:p>
      <w:pPr>
        <w:spacing w:line="500" w:lineRule="exact"/>
        <w:rPr>
          <w:rFonts w:ascii="仿宋_GB2312" w:eastAsia="仿宋_GB2312" w:hAnsiTheme="minorEastAsia"/>
          <w:sz w:val="24"/>
        </w:rPr>
      </w:pPr>
      <w:r>
        <w:rPr>
          <w:rFonts w:hint="eastAsia" w:ascii="仿宋_GB2312" w:hAnsi="Times New Roman" w:eastAsia="仿宋_GB2312"/>
          <w:sz w:val="24"/>
          <w:szCs w:val="24"/>
        </w:rPr>
        <w:fldChar w:fldCharType="begin"/>
      </w:r>
      <w:r>
        <w:rPr>
          <w:rFonts w:hint="eastAsia" w:ascii="仿宋_GB2312" w:hAnsi="Times New Roman" w:eastAsia="仿宋_GB2312"/>
          <w:sz w:val="24"/>
          <w:szCs w:val="24"/>
        </w:rPr>
        <w:instrText xml:space="preserve"> = 1 \* Arabic </w:instrText>
      </w:r>
      <w:r>
        <w:rPr>
          <w:rFonts w:hint="eastAsia" w:ascii="仿宋_GB2312" w:hAnsi="Times New Roman" w:eastAsia="仿宋_GB2312"/>
          <w:sz w:val="24"/>
          <w:szCs w:val="24"/>
        </w:rPr>
        <w:fldChar w:fldCharType="separate"/>
      </w:r>
      <w:r>
        <w:rPr>
          <w:rFonts w:hint="eastAsia" w:ascii="仿宋_GB2312" w:hAnsi="Times New Roman" w:eastAsia="仿宋_GB2312"/>
          <w:sz w:val="24"/>
          <w:szCs w:val="24"/>
        </w:rPr>
        <w:t>1</w:t>
      </w:r>
      <w:r>
        <w:rPr>
          <w:rFonts w:hint="eastAsia" w:ascii="仿宋_GB2312" w:hAnsi="Times New Roman" w:eastAsia="仿宋_GB2312"/>
          <w:sz w:val="24"/>
          <w:szCs w:val="24"/>
        </w:rPr>
        <w:fldChar w:fldCharType="end"/>
      </w:r>
      <w:r>
        <w:rPr>
          <w:rFonts w:hint="eastAsia" w:ascii="仿宋_GB2312" w:hAnsi="Times New Roman" w:eastAsia="仿宋_GB2312"/>
          <w:sz w:val="24"/>
          <w:szCs w:val="24"/>
        </w:rPr>
        <w:t>．</w:t>
      </w:r>
      <w:r>
        <w:rPr>
          <w:rFonts w:hint="eastAsia" w:ascii="仿宋_GB2312" w:eastAsia="仿宋_GB2312" w:hAnsiTheme="minorEastAsia"/>
          <w:sz w:val="24"/>
        </w:rPr>
        <w:t>甲方根据</w:t>
      </w:r>
      <w:r>
        <w:rPr>
          <w:rFonts w:hint="eastAsia" w:ascii="仿宋_GB2312" w:eastAsia="仿宋_GB2312" w:hAnsiTheme="minorEastAsia"/>
          <w:sz w:val="24"/>
          <w:szCs w:val="24"/>
        </w:rPr>
        <w:t>《认知智能全国重点实验室开放课题管理办法》</w:t>
      </w:r>
      <w:r>
        <w:rPr>
          <w:rFonts w:hint="eastAsia" w:ascii="仿宋_GB2312" w:eastAsia="仿宋_GB2312" w:hAnsiTheme="minorEastAsia"/>
          <w:sz w:val="24"/>
        </w:rPr>
        <w:t>中有关规定分期拨付课题经费，具体信息如下：</w:t>
      </w:r>
    </w:p>
    <w:p>
      <w:pPr>
        <w:spacing w:line="500" w:lineRule="exact"/>
        <w:rPr>
          <w:rFonts w:ascii="仿宋_GB2312" w:eastAsia="仿宋_GB2312" w:hAnsiTheme="minorEastAsia"/>
          <w:sz w:val="24"/>
          <w:szCs w:val="21"/>
        </w:rPr>
      </w:pPr>
      <w:r>
        <w:rPr>
          <w:rFonts w:hint="eastAsia" w:ascii="仿宋_GB2312" w:eastAsia="仿宋_GB2312" w:hAnsiTheme="minorEastAsia"/>
          <w:sz w:val="24"/>
        </w:rPr>
        <w:t>（1）资助金额：甲方向乙方支付人民币</w:t>
      </w:r>
      <w:r>
        <w:rPr>
          <w:rFonts w:hint="eastAsia" w:ascii="仿宋_GB2312" w:eastAsia="仿宋_GB2312" w:hAnsiTheme="minorEastAsia"/>
          <w:sz w:val="24"/>
          <w:szCs w:val="21"/>
        </w:rPr>
        <w:t>￥</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ascii="仿宋_GB2312" w:eastAsia="仿宋_GB2312" w:hAnsiTheme="minorEastAsia"/>
          <w:sz w:val="24"/>
          <w:szCs w:val="21"/>
        </w:rPr>
        <w:t>元</w:t>
      </w:r>
      <w:r>
        <w:rPr>
          <w:rFonts w:hint="eastAsia" w:ascii="仿宋_GB2312" w:eastAsia="仿宋_GB2312" w:hAnsiTheme="minorEastAsia"/>
          <w:sz w:val="24"/>
          <w:szCs w:val="21"/>
        </w:rPr>
        <w:t>（大写：</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圆整）</w:t>
      </w:r>
    </w:p>
    <w:p>
      <w:pPr>
        <w:spacing w:line="500" w:lineRule="exact"/>
        <w:rPr>
          <w:rFonts w:ascii="仿宋_GB2312" w:eastAsia="仿宋_GB2312" w:hAnsiTheme="minorEastAsia"/>
          <w:sz w:val="24"/>
          <w:szCs w:val="21"/>
        </w:rPr>
      </w:pPr>
      <w:r>
        <w:rPr>
          <w:rFonts w:hint="eastAsia" w:ascii="仿宋_GB2312" w:eastAsia="仿宋_GB2312" w:hAnsiTheme="minorEastAsia"/>
          <w:sz w:val="24"/>
          <w:szCs w:val="21"/>
        </w:rPr>
        <w:t>（2）支付方式：合同签署生效30个工作日内，甲方拨付首批启动经费，</w:t>
      </w:r>
      <w:r>
        <w:rPr>
          <w:rFonts w:ascii="仿宋_GB2312" w:eastAsia="仿宋_GB2312" w:hAnsiTheme="minorEastAsia"/>
          <w:sz w:val="24"/>
          <w:szCs w:val="21"/>
        </w:rPr>
        <w:t>为</w:t>
      </w:r>
      <w:r>
        <w:rPr>
          <w:rFonts w:hint="eastAsia" w:ascii="仿宋_GB2312" w:eastAsia="仿宋_GB2312" w:hAnsiTheme="minorEastAsia"/>
          <w:sz w:val="24"/>
          <w:szCs w:val="21"/>
        </w:rPr>
        <w:t>人民币￥</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元（大写：</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圆整）；乙方提交中期进展报告后拨付经费，为</w:t>
      </w:r>
      <w:r>
        <w:rPr>
          <w:rFonts w:hint="eastAsia" w:ascii="仿宋_GB2312" w:eastAsia="仿宋_GB2312" w:hAnsiTheme="minorEastAsia"/>
          <w:sz w:val="24"/>
        </w:rPr>
        <w:t>人民币</w:t>
      </w:r>
      <w:r>
        <w:rPr>
          <w:rFonts w:hint="eastAsia" w:ascii="仿宋_GB2312" w:eastAsia="仿宋_GB2312" w:hAnsiTheme="minorEastAsia"/>
          <w:sz w:val="24"/>
          <w:szCs w:val="21"/>
        </w:rPr>
        <w:t>￥</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ascii="仿宋_GB2312" w:eastAsia="仿宋_GB2312" w:hAnsiTheme="minorEastAsia"/>
          <w:sz w:val="24"/>
          <w:szCs w:val="21"/>
        </w:rPr>
        <w:t>元</w:t>
      </w:r>
      <w:r>
        <w:rPr>
          <w:rFonts w:hint="eastAsia" w:ascii="仿宋_GB2312" w:eastAsia="仿宋_GB2312" w:hAnsiTheme="minorEastAsia"/>
          <w:sz w:val="24"/>
          <w:szCs w:val="21"/>
        </w:rPr>
        <w:t>（大写：</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圆整）；课题结项</w:t>
      </w:r>
      <w:r>
        <w:rPr>
          <w:rFonts w:ascii="仿宋_GB2312" w:eastAsia="仿宋_GB2312" w:hAnsiTheme="minorEastAsia"/>
          <w:sz w:val="24"/>
          <w:szCs w:val="21"/>
        </w:rPr>
        <w:t>后</w:t>
      </w:r>
      <w:r>
        <w:rPr>
          <w:rFonts w:hint="eastAsia" w:ascii="仿宋_GB2312" w:eastAsia="仿宋_GB2312" w:hAnsiTheme="minorEastAsia"/>
          <w:sz w:val="24"/>
          <w:szCs w:val="21"/>
        </w:rPr>
        <w:t>拨付剩余</w:t>
      </w:r>
      <w:r>
        <w:rPr>
          <w:rFonts w:ascii="仿宋_GB2312" w:eastAsia="仿宋_GB2312" w:hAnsiTheme="minorEastAsia"/>
          <w:sz w:val="24"/>
          <w:szCs w:val="21"/>
        </w:rPr>
        <w:t>经费</w:t>
      </w:r>
      <w:r>
        <w:rPr>
          <w:rFonts w:hint="eastAsia" w:ascii="仿宋_GB2312" w:eastAsia="仿宋_GB2312" w:hAnsiTheme="minorEastAsia"/>
          <w:sz w:val="24"/>
          <w:szCs w:val="21"/>
        </w:rPr>
        <w:t>，</w:t>
      </w:r>
      <w:r>
        <w:rPr>
          <w:rFonts w:ascii="仿宋_GB2312" w:eastAsia="仿宋_GB2312" w:hAnsiTheme="minorEastAsia"/>
          <w:sz w:val="24"/>
          <w:szCs w:val="21"/>
        </w:rPr>
        <w:t>为</w:t>
      </w:r>
      <w:r>
        <w:rPr>
          <w:rFonts w:hint="eastAsia" w:ascii="仿宋_GB2312" w:eastAsia="仿宋_GB2312" w:hAnsiTheme="minorEastAsia"/>
          <w:sz w:val="24"/>
          <w:szCs w:val="21"/>
        </w:rPr>
        <w:t>人民币￥</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元（大写：</w:t>
      </w:r>
      <w:r>
        <w:rPr>
          <w:rFonts w:hint="eastAsia" w:ascii="仿宋_GB2312" w:eastAsia="仿宋_GB2312" w:hAnsiTheme="minorEastAsia"/>
          <w:sz w:val="24"/>
          <w:szCs w:val="21"/>
          <w:u w:val="single"/>
        </w:rPr>
        <w:t xml:space="preserve"> </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圆整）。</w:t>
      </w:r>
    </w:p>
    <w:p>
      <w:pPr>
        <w:spacing w:line="500" w:lineRule="exact"/>
        <w:rPr>
          <w:rFonts w:ascii="仿宋_GB2312" w:eastAsia="仿宋_GB2312" w:hAnsiTheme="minorEastAsia"/>
          <w:sz w:val="24"/>
        </w:rPr>
      </w:pPr>
      <w:r>
        <w:rPr>
          <w:rFonts w:hint="eastAsia" w:ascii="仿宋_GB2312" w:eastAsia="仿宋_GB2312" w:hAnsiTheme="minorEastAsia"/>
          <w:sz w:val="24"/>
          <w:szCs w:val="21"/>
        </w:rPr>
        <w:t>（3）乙方指定账户信息如下：</w:t>
      </w:r>
    </w:p>
    <w:tbl>
      <w:tblPr>
        <w:tblStyle w:val="8"/>
        <w:tblW w:w="7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5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440" w:type="dxa"/>
            <w:vAlign w:val="center"/>
          </w:tcPr>
          <w:p>
            <w:pPr>
              <w:widowControl/>
              <w:jc w:val="center"/>
              <w:rPr>
                <w:rFonts w:ascii="仿宋_GB2312" w:eastAsia="仿宋_GB2312" w:hAnsiTheme="minorEastAsia"/>
                <w:sz w:val="24"/>
                <w:szCs w:val="21"/>
              </w:rPr>
            </w:pPr>
            <w:r>
              <w:rPr>
                <w:rFonts w:hint="eastAsia" w:ascii="仿宋_GB2312" w:eastAsia="仿宋_GB2312" w:hAnsiTheme="minorEastAsia"/>
                <w:sz w:val="24"/>
                <w:szCs w:val="21"/>
              </w:rPr>
              <w:t>账户</w:t>
            </w:r>
            <w:r>
              <w:rPr>
                <w:rFonts w:ascii="仿宋_GB2312" w:eastAsia="仿宋_GB2312" w:hAnsiTheme="minorEastAsia"/>
                <w:sz w:val="24"/>
                <w:szCs w:val="21"/>
              </w:rPr>
              <w:t>名</w:t>
            </w:r>
          </w:p>
        </w:tc>
        <w:tc>
          <w:tcPr>
            <w:tcW w:w="5789" w:type="dxa"/>
            <w:vAlign w:val="center"/>
          </w:tcPr>
          <w:p>
            <w:pPr>
              <w:widowControl/>
              <w:jc w:val="center"/>
              <w:rPr>
                <w:rFonts w:ascii="仿宋_GB2312" w:eastAsia="仿宋_GB2312" w:hAnsiTheme="minor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1440" w:type="dxa"/>
            <w:vAlign w:val="center"/>
          </w:tcPr>
          <w:p>
            <w:pPr>
              <w:widowControl/>
              <w:jc w:val="center"/>
              <w:rPr>
                <w:rFonts w:ascii="仿宋_GB2312" w:eastAsia="仿宋_GB2312" w:hAnsiTheme="minorEastAsia"/>
                <w:sz w:val="24"/>
                <w:szCs w:val="21"/>
              </w:rPr>
            </w:pPr>
            <w:r>
              <w:rPr>
                <w:rFonts w:ascii="仿宋_GB2312" w:eastAsia="仿宋_GB2312" w:hAnsiTheme="minorEastAsia"/>
                <w:sz w:val="24"/>
                <w:szCs w:val="21"/>
              </w:rPr>
              <w:t>开户行</w:t>
            </w:r>
          </w:p>
        </w:tc>
        <w:tc>
          <w:tcPr>
            <w:tcW w:w="5789" w:type="dxa"/>
            <w:vAlign w:val="center"/>
          </w:tcPr>
          <w:p>
            <w:pPr>
              <w:widowControl/>
              <w:jc w:val="center"/>
              <w:rPr>
                <w:rFonts w:ascii="仿宋_GB2312" w:eastAsia="仿宋_GB2312" w:hAnsiTheme="minor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440" w:type="dxa"/>
            <w:vAlign w:val="center"/>
          </w:tcPr>
          <w:p>
            <w:pPr>
              <w:widowControl/>
              <w:jc w:val="center"/>
              <w:rPr>
                <w:rFonts w:ascii="仿宋_GB2312" w:eastAsia="仿宋_GB2312" w:hAnsiTheme="minorEastAsia"/>
                <w:sz w:val="24"/>
                <w:szCs w:val="21"/>
              </w:rPr>
            </w:pPr>
            <w:r>
              <w:rPr>
                <w:rFonts w:ascii="仿宋_GB2312" w:eastAsia="仿宋_GB2312" w:hAnsiTheme="minorEastAsia"/>
                <w:sz w:val="24"/>
                <w:szCs w:val="21"/>
              </w:rPr>
              <w:t>账  号</w:t>
            </w:r>
          </w:p>
        </w:tc>
        <w:tc>
          <w:tcPr>
            <w:tcW w:w="5789" w:type="dxa"/>
            <w:vAlign w:val="center"/>
          </w:tcPr>
          <w:p>
            <w:pPr>
              <w:widowControl/>
              <w:jc w:val="center"/>
              <w:rPr>
                <w:rFonts w:ascii="仿宋_GB2312" w:eastAsia="仿宋_GB2312" w:hAnsiTheme="minorEastAsia"/>
                <w:sz w:val="24"/>
                <w:szCs w:val="21"/>
              </w:rPr>
            </w:pPr>
          </w:p>
        </w:tc>
      </w:tr>
    </w:tbl>
    <w:p>
      <w:pPr>
        <w:wordWrap w:val="0"/>
        <w:spacing w:line="500" w:lineRule="exact"/>
        <w:rPr>
          <w:rFonts w:ascii="仿宋_GB2312" w:eastAsia="仿宋_GB2312" w:hAnsiTheme="minorEastAsia"/>
          <w:sz w:val="24"/>
          <w:szCs w:val="21"/>
        </w:rPr>
      </w:pPr>
      <w:r>
        <w:rPr>
          <w:rFonts w:hint="eastAsia" w:ascii="仿宋_GB2312" w:eastAsia="仿宋_GB2312" w:hAnsiTheme="minorEastAsia"/>
          <w:sz w:val="24"/>
        </w:rPr>
        <w:t>（4）</w:t>
      </w:r>
      <w:r>
        <w:rPr>
          <w:rFonts w:hint="eastAsia" w:ascii="仿宋_GB2312" w:eastAsia="仿宋_GB2312" w:hAnsiTheme="minorEastAsia"/>
          <w:sz w:val="24"/>
          <w:szCs w:val="21"/>
        </w:rPr>
        <w:t>乙方向甲方提供增值税专用发票，税率</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u w:val="single"/>
          <w:lang w:val="en-US" w:eastAsia="zh-CN"/>
        </w:rPr>
        <w:t>6</w:t>
      </w:r>
      <w:r>
        <w:rPr>
          <w:rFonts w:ascii="仿宋_GB2312" w:eastAsia="仿宋_GB2312" w:hAnsiTheme="minorEastAsia"/>
          <w:sz w:val="24"/>
          <w:szCs w:val="21"/>
          <w:u w:val="single"/>
        </w:rPr>
        <w:t xml:space="preserve"> </w:t>
      </w:r>
      <w:r>
        <w:rPr>
          <w:rFonts w:hint="eastAsia" w:ascii="仿宋_GB2312" w:eastAsia="仿宋_GB2312" w:hAnsiTheme="minorEastAsia"/>
          <w:sz w:val="24"/>
          <w:szCs w:val="21"/>
        </w:rPr>
        <w:t>%</w:t>
      </w:r>
      <w:r>
        <w:rPr>
          <w:rFonts w:hint="eastAsia" w:ascii="仿宋_GB2312" w:eastAsia="仿宋_GB2312" w:hAnsiTheme="minorEastAsia"/>
          <w:sz w:val="24"/>
          <w:szCs w:val="21"/>
          <w:lang w:eastAsia="zh-CN"/>
        </w:rPr>
        <w:t>。</w:t>
      </w:r>
      <w:r>
        <w:rPr>
          <w:rFonts w:ascii="仿宋_GB2312" w:eastAsia="仿宋_GB2312" w:hAnsiTheme="minorEastAsia"/>
          <w:sz w:val="24"/>
          <w:szCs w:val="21"/>
        </w:rPr>
        <w:t>付款方式为银行转账</w:t>
      </w:r>
      <w:r>
        <w:rPr>
          <w:rFonts w:hint="eastAsia" w:ascii="仿宋_GB2312" w:eastAsia="仿宋_GB2312" w:hAnsiTheme="minorEastAsia"/>
          <w:sz w:val="24"/>
          <w:szCs w:val="21"/>
        </w:rPr>
        <w:t>，</w:t>
      </w:r>
      <w:r>
        <w:rPr>
          <w:rFonts w:ascii="仿宋_GB2312" w:eastAsia="仿宋_GB2312" w:hAnsiTheme="minorEastAsia"/>
          <w:sz w:val="24"/>
          <w:szCs w:val="21"/>
        </w:rPr>
        <w:t>合同签订</w:t>
      </w:r>
      <w:r>
        <w:rPr>
          <w:rFonts w:hint="eastAsia" w:ascii="仿宋_GB2312" w:eastAsia="仿宋_GB2312" w:hAnsiTheme="minorEastAsia"/>
          <w:sz w:val="24"/>
          <w:szCs w:val="21"/>
          <w:lang w:val="en-US" w:eastAsia="zh-CN"/>
        </w:rPr>
        <w:t>后</w:t>
      </w:r>
      <w:r>
        <w:rPr>
          <w:rFonts w:hint="eastAsia" w:ascii="仿宋_GB2312" w:eastAsia="仿宋_GB2312" w:hAnsiTheme="minorEastAsia"/>
          <w:sz w:val="24"/>
          <w:szCs w:val="21"/>
        </w:rPr>
        <w:t>3</w:t>
      </w:r>
      <w:r>
        <w:rPr>
          <w:rFonts w:ascii="仿宋_GB2312" w:eastAsia="仿宋_GB2312" w:hAnsiTheme="minorEastAsia"/>
          <w:sz w:val="24"/>
          <w:szCs w:val="21"/>
        </w:rPr>
        <w:t>0个工作日内甲方完成支付</w:t>
      </w:r>
      <w:r>
        <w:rPr>
          <w:rFonts w:hint="eastAsia" w:ascii="仿宋_GB2312" w:eastAsia="仿宋_GB2312" w:hAnsiTheme="minorEastAsia"/>
          <w:sz w:val="24"/>
          <w:szCs w:val="21"/>
        </w:rPr>
        <w:t>。</w:t>
      </w:r>
      <w:r>
        <w:rPr>
          <w:rFonts w:ascii="仿宋_GB2312" w:eastAsia="仿宋_GB2312" w:hAnsiTheme="minorEastAsia"/>
          <w:sz w:val="24"/>
          <w:szCs w:val="24"/>
        </w:rPr>
        <w:t xml:space="preserve">  </w:t>
      </w:r>
    </w:p>
    <w:p>
      <w:pPr>
        <w:spacing w:line="500" w:lineRule="exact"/>
        <w:jc w:val="left"/>
        <w:rPr>
          <w:rFonts w:ascii="仿宋_GB2312" w:eastAsia="仿宋_GB2312" w:hAnsiTheme="minorEastAsia"/>
          <w:sz w:val="24"/>
        </w:rPr>
      </w:pPr>
      <w:r>
        <w:rPr>
          <w:rFonts w:ascii="仿宋_GB2312" w:eastAsia="仿宋_GB2312" w:hAnsiTheme="minorEastAsia"/>
          <w:sz w:val="24"/>
        </w:rPr>
        <w:t xml:space="preserve">2. </w:t>
      </w:r>
      <w:r>
        <w:rPr>
          <w:rFonts w:hint="eastAsia" w:ascii="仿宋_GB2312" w:eastAsia="仿宋_GB2312" w:hAnsiTheme="minorEastAsia"/>
          <w:sz w:val="24"/>
        </w:rPr>
        <w:t>乙方及课题负责人不得以任何方式侵占、挪用资助经费，资助经费使用和管理严格遵守《国家重点实验室专项经费管理办法》和《认知智能全国重点实验室开放课题管理办法》。否则乙方应退还甲方已支付的资助费用，并按该费用总额的20%向甲方支付违约金，甲方因此遭受损失的，乙方应对甲方因此遭受的损失全额赔偿。</w:t>
      </w:r>
    </w:p>
    <w:p>
      <w:pPr>
        <w:spacing w:line="500" w:lineRule="exact"/>
        <w:rPr>
          <w:rFonts w:ascii="仿宋_GB2312" w:eastAsia="仿宋_GB2312" w:hAnsiTheme="minorEastAsia"/>
          <w:sz w:val="24"/>
        </w:rPr>
      </w:pPr>
      <w:r>
        <w:rPr>
          <w:rFonts w:hint="eastAsia" w:ascii="仿宋_GB2312" w:eastAsia="仿宋_GB2312" w:hAnsiTheme="minorEastAsia"/>
          <w:sz w:val="24"/>
        </w:rPr>
        <w:t>3</w:t>
      </w:r>
      <w:r>
        <w:rPr>
          <w:rFonts w:ascii="仿宋_GB2312" w:eastAsia="仿宋_GB2312" w:hAnsiTheme="minorEastAsia"/>
          <w:sz w:val="24"/>
        </w:rPr>
        <w:t>.</w:t>
      </w:r>
      <w:r>
        <w:rPr>
          <w:rFonts w:hint="eastAsia" w:ascii="仿宋_GB2312" w:eastAsia="仿宋_GB2312" w:hAnsiTheme="minorEastAsia"/>
          <w:sz w:val="24"/>
        </w:rPr>
        <w:t>乙方中途撤销或不履行合同时，甲方将终止资助，并根据具体情况全部或部分追回已拨付资金。</w:t>
      </w:r>
    </w:p>
    <w:p>
      <w:pPr>
        <w:spacing w:line="500" w:lineRule="exact"/>
        <w:rPr>
          <w:rFonts w:ascii="仿宋_GB2312" w:eastAsia="仿宋_GB2312" w:hAnsiTheme="minorEastAsia"/>
          <w:b/>
          <w:sz w:val="24"/>
          <w:szCs w:val="24"/>
        </w:rPr>
      </w:pPr>
      <w:r>
        <w:rPr>
          <w:rFonts w:ascii="仿宋_GB2312" w:eastAsia="仿宋_GB2312" w:hAnsiTheme="minorEastAsia"/>
          <w:b/>
          <w:sz w:val="24"/>
          <w:szCs w:val="24"/>
        </w:rPr>
        <w:t>三</w:t>
      </w:r>
      <w:r>
        <w:rPr>
          <w:rFonts w:hint="eastAsia" w:ascii="仿宋_GB2312" w:eastAsia="仿宋_GB2312" w:hAnsiTheme="minorEastAsia"/>
          <w:b/>
          <w:sz w:val="24"/>
          <w:szCs w:val="24"/>
        </w:rPr>
        <w:t>、</w:t>
      </w:r>
      <w:r>
        <w:rPr>
          <w:rFonts w:ascii="仿宋_GB2312" w:eastAsia="仿宋_GB2312" w:hAnsiTheme="minorEastAsia"/>
          <w:b/>
          <w:sz w:val="24"/>
          <w:szCs w:val="24"/>
        </w:rPr>
        <w:t>其他</w:t>
      </w:r>
    </w:p>
    <w:p>
      <w:pPr>
        <w:widowControl/>
        <w:spacing w:line="500" w:lineRule="exact"/>
        <w:rPr>
          <w:rFonts w:ascii="仿宋_GB2312" w:eastAsia="仿宋_GB2312" w:hAnsiTheme="minorEastAsia"/>
          <w:sz w:val="24"/>
        </w:rPr>
      </w:pPr>
      <w:r>
        <w:rPr>
          <w:rFonts w:hint="eastAsia" w:ascii="仿宋_GB2312" w:eastAsia="仿宋_GB2312" w:hAnsiTheme="minorEastAsia"/>
          <w:sz w:val="24"/>
        </w:rPr>
        <w:t>1</w:t>
      </w:r>
      <w:r>
        <w:rPr>
          <w:rFonts w:ascii="仿宋_GB2312" w:eastAsia="仿宋_GB2312" w:hAnsiTheme="minorEastAsia"/>
          <w:sz w:val="24"/>
        </w:rPr>
        <w:t xml:space="preserve">. </w:t>
      </w:r>
      <w:r>
        <w:rPr>
          <w:rFonts w:hint="eastAsia" w:ascii="仿宋_GB2312" w:eastAsia="仿宋_GB2312" w:hAnsiTheme="minorEastAsia"/>
          <w:sz w:val="24"/>
        </w:rPr>
        <w:t>合同</w:t>
      </w:r>
      <w:r>
        <w:rPr>
          <w:rFonts w:ascii="仿宋_GB2312" w:eastAsia="仿宋_GB2312" w:hAnsiTheme="minorEastAsia"/>
          <w:sz w:val="24"/>
        </w:rPr>
        <w:t>双方对本</w:t>
      </w:r>
      <w:r>
        <w:rPr>
          <w:rFonts w:hint="eastAsia" w:ascii="仿宋_GB2312" w:eastAsia="仿宋_GB2312" w:hAnsiTheme="minorEastAsia"/>
          <w:sz w:val="24"/>
        </w:rPr>
        <w:t>合同</w:t>
      </w:r>
      <w:r>
        <w:rPr>
          <w:rFonts w:ascii="仿宋_GB2312" w:eastAsia="仿宋_GB2312" w:hAnsiTheme="minorEastAsia"/>
          <w:sz w:val="24"/>
        </w:rPr>
        <w:t>的存在、内容及在履行本</w:t>
      </w:r>
      <w:r>
        <w:rPr>
          <w:rFonts w:hint="eastAsia" w:ascii="仿宋_GB2312" w:eastAsia="仿宋_GB2312" w:hAnsiTheme="minorEastAsia"/>
          <w:sz w:val="24"/>
        </w:rPr>
        <w:t>合同</w:t>
      </w:r>
      <w:r>
        <w:rPr>
          <w:rFonts w:ascii="仿宋_GB2312" w:eastAsia="仿宋_GB2312" w:hAnsiTheme="minorEastAsia"/>
          <w:sz w:val="24"/>
        </w:rPr>
        <w:t>过程中所获知的对方的商业秘密负有保密义务，未经对方事先书面同意，不得向任何第三方透露。</w:t>
      </w:r>
    </w:p>
    <w:p>
      <w:pPr>
        <w:spacing w:line="500" w:lineRule="exact"/>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ascii="仿宋_GB2312" w:eastAsia="仿宋_GB2312" w:hAnsiTheme="minorEastAsia"/>
          <w:sz w:val="24"/>
          <w:szCs w:val="24"/>
        </w:rPr>
        <w:t xml:space="preserve">. </w:t>
      </w:r>
      <w:r>
        <w:rPr>
          <w:rFonts w:hint="eastAsia" w:ascii="仿宋_GB2312" w:eastAsia="仿宋_GB2312" w:hAnsiTheme="minorEastAsia"/>
          <w:sz w:val="24"/>
          <w:szCs w:val="24"/>
        </w:rPr>
        <w:t>课题中涉及国家保密规定的资料，乙方及课题负责人负有保密责任，未经批准，不得公开或向外泄露应保密的各项数据、成果内容和其他有关资料。</w:t>
      </w:r>
    </w:p>
    <w:p>
      <w:pPr>
        <w:spacing w:line="500" w:lineRule="exact"/>
        <w:jc w:val="left"/>
        <w:rPr>
          <w:rFonts w:ascii="仿宋_GB2312" w:eastAsia="仿宋_GB2312" w:hAnsiTheme="minorEastAsia"/>
          <w:sz w:val="24"/>
          <w:szCs w:val="24"/>
        </w:rPr>
      </w:pPr>
      <w:r>
        <w:rPr>
          <w:rFonts w:ascii="仿宋_GB2312" w:hAnsi="Times New Roman" w:eastAsia="仿宋_GB2312"/>
          <w:sz w:val="24"/>
          <w:szCs w:val="24"/>
        </w:rPr>
        <w:t xml:space="preserve">3. </w:t>
      </w:r>
      <w:r>
        <w:rPr>
          <w:rFonts w:hint="eastAsia" w:ascii="仿宋_GB2312" w:eastAsia="仿宋_GB2312" w:hAnsiTheme="minorEastAsia"/>
          <w:sz w:val="24"/>
          <w:szCs w:val="24"/>
        </w:rPr>
        <w:t>在执行过程中如遇特殊情况需修改某些条款时，必须经协商一致，签订修改文本后生效。</w:t>
      </w:r>
    </w:p>
    <w:p>
      <w:pPr>
        <w:spacing w:line="500" w:lineRule="exact"/>
        <w:jc w:val="left"/>
        <w:rPr>
          <w:rFonts w:ascii="仿宋_GB2312" w:eastAsia="仿宋_GB2312" w:hAnsiTheme="minorEastAsia"/>
          <w:sz w:val="24"/>
          <w:szCs w:val="24"/>
        </w:rPr>
      </w:pPr>
      <w:r>
        <w:rPr>
          <w:rFonts w:hint="eastAsia" w:ascii="仿宋_GB2312" w:eastAsia="仿宋_GB2312" w:hAnsiTheme="minorEastAsia"/>
          <w:sz w:val="24"/>
          <w:szCs w:val="24"/>
        </w:rPr>
        <w:t>4</w:t>
      </w:r>
      <w:r>
        <w:rPr>
          <w:rFonts w:ascii="仿宋_GB2312" w:eastAsia="仿宋_GB2312" w:hAnsiTheme="minorEastAsia"/>
          <w:sz w:val="24"/>
          <w:szCs w:val="24"/>
        </w:rPr>
        <w:t xml:space="preserve">. </w:t>
      </w:r>
      <w:r>
        <w:rPr>
          <w:rFonts w:hint="eastAsia" w:ascii="仿宋_GB2312" w:eastAsia="仿宋_GB2312" w:hAnsiTheme="minorEastAsia"/>
          <w:sz w:val="24"/>
          <w:szCs w:val="24"/>
        </w:rPr>
        <w:t>本合同需经甲、乙双方签章后生效，合同文本一式四份，甲、乙双方各执两份，双方应严格遵守。</w:t>
      </w:r>
    </w:p>
    <w:p>
      <w:pPr>
        <w:spacing w:line="500" w:lineRule="exact"/>
        <w:jc w:val="left"/>
        <w:rPr>
          <w:rFonts w:ascii="仿宋_GB2312" w:hAnsi="Times New Roman" w:eastAsia="仿宋_GB2312"/>
          <w:sz w:val="24"/>
          <w:szCs w:val="24"/>
        </w:rPr>
      </w:pPr>
    </w:p>
    <w:p>
      <w:pPr>
        <w:spacing w:line="500" w:lineRule="exact"/>
        <w:jc w:val="left"/>
        <w:rPr>
          <w:rFonts w:ascii="仿宋_GB2312" w:hAnsi="Times New Roman" w:eastAsia="仿宋_GB2312"/>
          <w:sz w:val="24"/>
          <w:szCs w:val="24"/>
        </w:rPr>
      </w:pPr>
    </w:p>
    <w:p>
      <w:pPr>
        <w:spacing w:line="500" w:lineRule="exact"/>
        <w:jc w:val="left"/>
        <w:rPr>
          <w:rFonts w:ascii="仿宋_GB2312" w:eastAsia="仿宋_GB2312" w:hAnsiTheme="minorEastAsia"/>
          <w:szCs w:val="21"/>
        </w:rPr>
      </w:pPr>
    </w:p>
    <w:p>
      <w:pPr>
        <w:spacing w:line="500" w:lineRule="exact"/>
        <w:jc w:val="left"/>
        <w:rPr>
          <w:rFonts w:ascii="仿宋_GB2312" w:eastAsia="仿宋_GB2312" w:hAnsiTheme="minorEastAsia"/>
          <w:sz w:val="24"/>
          <w:szCs w:val="24"/>
        </w:rPr>
      </w:pPr>
      <w:r>
        <w:rPr>
          <w:rFonts w:ascii="仿宋_GB2312" w:eastAsia="仿宋_GB2312" w:hAnsiTheme="minorEastAsia"/>
          <w:sz w:val="24"/>
          <w:szCs w:val="24"/>
        </w:rPr>
        <w:t>甲方</w:t>
      </w:r>
      <w:r>
        <w:rPr>
          <w:rFonts w:hint="eastAsia" w:ascii="仿宋_GB2312" w:eastAsia="仿宋_GB2312" w:hAnsiTheme="minorEastAsia"/>
          <w:sz w:val="24"/>
          <w:szCs w:val="24"/>
        </w:rPr>
        <w:t xml:space="preserve">：（盖章） </w:t>
      </w:r>
      <w:r>
        <w:rPr>
          <w:rFonts w:ascii="仿宋_GB2312" w:eastAsia="仿宋_GB2312" w:hAnsiTheme="minorEastAsia"/>
          <w:sz w:val="24"/>
          <w:szCs w:val="24"/>
        </w:rPr>
        <w:t xml:space="preserve">                               乙方</w:t>
      </w:r>
      <w:r>
        <w:rPr>
          <w:rFonts w:hint="eastAsia" w:ascii="仿宋_GB2312" w:eastAsia="仿宋_GB2312" w:hAnsiTheme="minorEastAsia"/>
          <w:sz w:val="24"/>
          <w:szCs w:val="24"/>
        </w:rPr>
        <w:t>：（盖章）</w:t>
      </w:r>
    </w:p>
    <w:p>
      <w:pPr>
        <w:spacing w:line="500" w:lineRule="exact"/>
        <w:jc w:val="left"/>
        <w:rPr>
          <w:rFonts w:ascii="仿宋_GB2312" w:eastAsia="仿宋_GB2312" w:hAnsiTheme="minorEastAsia"/>
          <w:sz w:val="24"/>
          <w:szCs w:val="24"/>
        </w:rPr>
      </w:pPr>
      <w:r>
        <w:rPr>
          <w:rFonts w:hint="eastAsia" w:ascii="仿宋_GB2312" w:eastAsia="仿宋_GB2312" w:hAnsiTheme="minorEastAsia"/>
          <w:sz w:val="24"/>
          <w:szCs w:val="24"/>
        </w:rPr>
        <w:t xml:space="preserve">法定代表人签字： </w:t>
      </w:r>
      <w:r>
        <w:rPr>
          <w:rFonts w:ascii="仿宋_GB2312" w:eastAsia="仿宋_GB2312" w:hAnsiTheme="minorEastAsia"/>
          <w:sz w:val="24"/>
          <w:szCs w:val="24"/>
        </w:rPr>
        <w:t xml:space="preserve">                             法定代表人</w:t>
      </w:r>
      <w:r>
        <w:rPr>
          <w:rFonts w:hint="eastAsia" w:ascii="仿宋_GB2312" w:eastAsia="仿宋_GB2312" w:hAnsiTheme="minorEastAsia"/>
          <w:sz w:val="24"/>
          <w:szCs w:val="24"/>
        </w:rPr>
        <w:t>签字：</w:t>
      </w:r>
    </w:p>
    <w:p>
      <w:pPr>
        <w:spacing w:line="500" w:lineRule="exact"/>
        <w:jc w:val="left"/>
        <w:rPr>
          <w:rFonts w:ascii="仿宋_GB2312" w:eastAsia="仿宋_GB2312" w:hAnsiTheme="minorEastAsia"/>
          <w:sz w:val="24"/>
          <w:szCs w:val="24"/>
        </w:rPr>
      </w:pPr>
      <w:r>
        <w:rPr>
          <w:rFonts w:ascii="仿宋_GB2312" w:eastAsia="仿宋_GB2312" w:hAnsiTheme="minorEastAsia"/>
          <w:sz w:val="24"/>
          <w:szCs w:val="24"/>
        </w:rPr>
        <w:t>实验室负责人签字</w:t>
      </w:r>
      <w:r>
        <w:rPr>
          <w:rFonts w:hint="eastAsia" w:ascii="仿宋_GB2312" w:eastAsia="仿宋_GB2312" w:hAnsiTheme="minorEastAsia"/>
          <w:sz w:val="24"/>
          <w:szCs w:val="24"/>
        </w:rPr>
        <w:t>：</w:t>
      </w:r>
      <w:r>
        <w:rPr>
          <w:rFonts w:ascii="仿宋_GB2312" w:eastAsia="仿宋_GB2312" w:hAnsiTheme="minorEastAsia"/>
          <w:sz w:val="24"/>
          <w:szCs w:val="24"/>
        </w:rPr>
        <w:t xml:space="preserve">                            课题负责人签字</w:t>
      </w:r>
      <w:r>
        <w:rPr>
          <w:rFonts w:hint="eastAsia" w:ascii="仿宋_GB2312" w:eastAsia="仿宋_GB2312" w:hAnsiTheme="minorEastAsia"/>
          <w:sz w:val="24"/>
          <w:szCs w:val="24"/>
        </w:rPr>
        <w:t>：</w:t>
      </w:r>
    </w:p>
    <w:p>
      <w:pPr>
        <w:spacing w:line="500" w:lineRule="exact"/>
        <w:jc w:val="left"/>
        <w:rPr>
          <w:rFonts w:ascii="仿宋_GB2312" w:eastAsia="仿宋_GB2312" w:hAnsiTheme="minorEastAsia"/>
          <w:sz w:val="24"/>
          <w:szCs w:val="24"/>
        </w:rPr>
      </w:pPr>
      <w:r>
        <w:rPr>
          <w:rFonts w:ascii="仿宋_GB2312" w:eastAsia="仿宋_GB2312" w:hAnsiTheme="minorEastAsia"/>
          <w:sz w:val="24"/>
          <w:szCs w:val="24"/>
        </w:rPr>
        <w:t>日期</w:t>
      </w:r>
      <w:r>
        <w:rPr>
          <w:rFonts w:hint="eastAsia" w:ascii="仿宋_GB2312" w:eastAsia="仿宋_GB2312" w:hAnsiTheme="minorEastAsia"/>
          <w:sz w:val="24"/>
          <w:szCs w:val="24"/>
        </w:rPr>
        <w:t xml:space="preserve">： </w:t>
      </w:r>
      <w:r>
        <w:rPr>
          <w:rFonts w:ascii="仿宋_GB2312" w:eastAsia="仿宋_GB2312" w:hAnsiTheme="minorEastAsia"/>
          <w:sz w:val="24"/>
          <w:szCs w:val="24"/>
        </w:rPr>
        <w:t xml:space="preserve">   年   月</w:t>
      </w:r>
      <w:r>
        <w:rPr>
          <w:rFonts w:hint="eastAsia" w:ascii="仿宋_GB2312" w:eastAsia="仿宋_GB2312" w:hAnsiTheme="minorEastAsia"/>
          <w:sz w:val="24"/>
          <w:szCs w:val="24"/>
        </w:rPr>
        <w:t xml:space="preserve"> </w:t>
      </w:r>
      <w:r>
        <w:rPr>
          <w:rFonts w:ascii="仿宋_GB2312" w:eastAsia="仿宋_GB2312" w:hAnsiTheme="minorEastAsia"/>
          <w:sz w:val="24"/>
          <w:szCs w:val="24"/>
        </w:rPr>
        <w:t xml:space="preserve">  日</w:t>
      </w:r>
      <w:r>
        <w:rPr>
          <w:rFonts w:hint="eastAsia" w:ascii="仿宋_GB2312" w:eastAsia="仿宋_GB2312" w:hAnsiTheme="minorEastAsia"/>
          <w:sz w:val="24"/>
          <w:szCs w:val="24"/>
        </w:rPr>
        <w:t xml:space="preserve"> </w:t>
      </w:r>
      <w:r>
        <w:rPr>
          <w:rFonts w:ascii="仿宋_GB2312" w:eastAsia="仿宋_GB2312" w:hAnsiTheme="minorEastAsia"/>
          <w:sz w:val="24"/>
          <w:szCs w:val="24"/>
        </w:rPr>
        <w:t xml:space="preserve">                       日期</w:t>
      </w:r>
      <w:r>
        <w:rPr>
          <w:rFonts w:hint="eastAsia" w:ascii="仿宋_GB2312" w:eastAsia="仿宋_GB2312" w:hAnsiTheme="minorEastAsia"/>
          <w:sz w:val="24"/>
          <w:szCs w:val="24"/>
        </w:rPr>
        <w:t xml:space="preserve">： </w:t>
      </w:r>
      <w:r>
        <w:rPr>
          <w:rFonts w:ascii="仿宋_GB2312" w:eastAsia="仿宋_GB2312" w:hAnsiTheme="minorEastAsia"/>
          <w:sz w:val="24"/>
          <w:szCs w:val="24"/>
        </w:rPr>
        <w:t xml:space="preserve">   年   月</w:t>
      </w:r>
      <w:r>
        <w:rPr>
          <w:rFonts w:hint="eastAsia" w:ascii="仿宋_GB2312" w:eastAsia="仿宋_GB2312" w:hAnsiTheme="minorEastAsia"/>
          <w:sz w:val="24"/>
          <w:szCs w:val="24"/>
        </w:rPr>
        <w:t xml:space="preserve"> </w:t>
      </w:r>
      <w:r>
        <w:rPr>
          <w:rFonts w:ascii="仿宋_GB2312" w:eastAsia="仿宋_GB2312" w:hAnsiTheme="minorEastAsia"/>
          <w:sz w:val="24"/>
          <w:szCs w:val="24"/>
        </w:rPr>
        <w:t xml:space="preserve">  日</w:t>
      </w:r>
    </w:p>
    <w:sectPr>
      <w:type w:val="continuous"/>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3F"/>
    <w:rsid w:val="00013837"/>
    <w:rsid w:val="00014613"/>
    <w:rsid w:val="0002045C"/>
    <w:rsid w:val="000266CC"/>
    <w:rsid w:val="00033216"/>
    <w:rsid w:val="0005606C"/>
    <w:rsid w:val="00065523"/>
    <w:rsid w:val="000817F5"/>
    <w:rsid w:val="0009222E"/>
    <w:rsid w:val="000A5B5B"/>
    <w:rsid w:val="000C5309"/>
    <w:rsid w:val="000D5EF9"/>
    <w:rsid w:val="000E0491"/>
    <w:rsid w:val="000E20E6"/>
    <w:rsid w:val="000E586D"/>
    <w:rsid w:val="000F4CAF"/>
    <w:rsid w:val="000F5911"/>
    <w:rsid w:val="00105FFB"/>
    <w:rsid w:val="00116D8D"/>
    <w:rsid w:val="00126C80"/>
    <w:rsid w:val="00127DE3"/>
    <w:rsid w:val="0013044A"/>
    <w:rsid w:val="0013321E"/>
    <w:rsid w:val="001374B3"/>
    <w:rsid w:val="00147CE6"/>
    <w:rsid w:val="00150FAF"/>
    <w:rsid w:val="001510EA"/>
    <w:rsid w:val="001533B7"/>
    <w:rsid w:val="001572D4"/>
    <w:rsid w:val="00165251"/>
    <w:rsid w:val="001822CA"/>
    <w:rsid w:val="00193FE9"/>
    <w:rsid w:val="001949B9"/>
    <w:rsid w:val="001950E1"/>
    <w:rsid w:val="001A350F"/>
    <w:rsid w:val="001A4D3A"/>
    <w:rsid w:val="001B2DAA"/>
    <w:rsid w:val="001B727F"/>
    <w:rsid w:val="001C408E"/>
    <w:rsid w:val="001D0B28"/>
    <w:rsid w:val="001D1E4B"/>
    <w:rsid w:val="001E0E24"/>
    <w:rsid w:val="001F187E"/>
    <w:rsid w:val="001F78DF"/>
    <w:rsid w:val="00232C40"/>
    <w:rsid w:val="0023617B"/>
    <w:rsid w:val="002450F4"/>
    <w:rsid w:val="0024572F"/>
    <w:rsid w:val="00250C4F"/>
    <w:rsid w:val="00256760"/>
    <w:rsid w:val="00256B7F"/>
    <w:rsid w:val="00257EA5"/>
    <w:rsid w:val="0027285C"/>
    <w:rsid w:val="0027431E"/>
    <w:rsid w:val="00276333"/>
    <w:rsid w:val="00284F11"/>
    <w:rsid w:val="002879F8"/>
    <w:rsid w:val="002A0B29"/>
    <w:rsid w:val="002A7D57"/>
    <w:rsid w:val="002B125A"/>
    <w:rsid w:val="002B3AE0"/>
    <w:rsid w:val="002C41F9"/>
    <w:rsid w:val="002C5CD6"/>
    <w:rsid w:val="002D2440"/>
    <w:rsid w:val="002D7E9E"/>
    <w:rsid w:val="002E3E3D"/>
    <w:rsid w:val="002F0133"/>
    <w:rsid w:val="002F111B"/>
    <w:rsid w:val="002F4A4F"/>
    <w:rsid w:val="002F4D99"/>
    <w:rsid w:val="00326B7E"/>
    <w:rsid w:val="003337F3"/>
    <w:rsid w:val="00340957"/>
    <w:rsid w:val="00341509"/>
    <w:rsid w:val="00352D4C"/>
    <w:rsid w:val="003756CB"/>
    <w:rsid w:val="003909B9"/>
    <w:rsid w:val="00392D0F"/>
    <w:rsid w:val="00393786"/>
    <w:rsid w:val="003A0594"/>
    <w:rsid w:val="003A2CF4"/>
    <w:rsid w:val="003A7C6B"/>
    <w:rsid w:val="003C6FC6"/>
    <w:rsid w:val="003E702A"/>
    <w:rsid w:val="003F0C77"/>
    <w:rsid w:val="003F5638"/>
    <w:rsid w:val="003F7EE7"/>
    <w:rsid w:val="00403D34"/>
    <w:rsid w:val="00412D18"/>
    <w:rsid w:val="004205B2"/>
    <w:rsid w:val="00420D38"/>
    <w:rsid w:val="004311AC"/>
    <w:rsid w:val="00432B20"/>
    <w:rsid w:val="0044474C"/>
    <w:rsid w:val="00445D36"/>
    <w:rsid w:val="00447CFF"/>
    <w:rsid w:val="00456461"/>
    <w:rsid w:val="004671D6"/>
    <w:rsid w:val="00476C52"/>
    <w:rsid w:val="004942AF"/>
    <w:rsid w:val="004A65FB"/>
    <w:rsid w:val="004C16A9"/>
    <w:rsid w:val="004C1977"/>
    <w:rsid w:val="004E53D8"/>
    <w:rsid w:val="004F2EBC"/>
    <w:rsid w:val="004F6683"/>
    <w:rsid w:val="005054C9"/>
    <w:rsid w:val="00507115"/>
    <w:rsid w:val="00510BD1"/>
    <w:rsid w:val="00523D65"/>
    <w:rsid w:val="0052445B"/>
    <w:rsid w:val="00526EEA"/>
    <w:rsid w:val="005368A3"/>
    <w:rsid w:val="00536C48"/>
    <w:rsid w:val="00542C0C"/>
    <w:rsid w:val="00543FA9"/>
    <w:rsid w:val="00545CA3"/>
    <w:rsid w:val="005571FD"/>
    <w:rsid w:val="00580586"/>
    <w:rsid w:val="005922CF"/>
    <w:rsid w:val="00597F7A"/>
    <w:rsid w:val="005A2644"/>
    <w:rsid w:val="005B5970"/>
    <w:rsid w:val="005B7F28"/>
    <w:rsid w:val="005C3703"/>
    <w:rsid w:val="005C553F"/>
    <w:rsid w:val="005E1C1E"/>
    <w:rsid w:val="005E7B6F"/>
    <w:rsid w:val="00600EF8"/>
    <w:rsid w:val="00603C61"/>
    <w:rsid w:val="00613F6D"/>
    <w:rsid w:val="0061544A"/>
    <w:rsid w:val="006157AC"/>
    <w:rsid w:val="00657529"/>
    <w:rsid w:val="006637D6"/>
    <w:rsid w:val="00667DD9"/>
    <w:rsid w:val="00680E8D"/>
    <w:rsid w:val="006871AA"/>
    <w:rsid w:val="00690E6F"/>
    <w:rsid w:val="0069167D"/>
    <w:rsid w:val="00694107"/>
    <w:rsid w:val="006B343D"/>
    <w:rsid w:val="006C040D"/>
    <w:rsid w:val="006C5A08"/>
    <w:rsid w:val="006D3555"/>
    <w:rsid w:val="006D5012"/>
    <w:rsid w:val="006D7CA0"/>
    <w:rsid w:val="00705CFD"/>
    <w:rsid w:val="00706D6D"/>
    <w:rsid w:val="00717412"/>
    <w:rsid w:val="007201E5"/>
    <w:rsid w:val="00720748"/>
    <w:rsid w:val="00722034"/>
    <w:rsid w:val="00722278"/>
    <w:rsid w:val="007342F1"/>
    <w:rsid w:val="00736CA0"/>
    <w:rsid w:val="00774A59"/>
    <w:rsid w:val="00782090"/>
    <w:rsid w:val="007A2822"/>
    <w:rsid w:val="007A7D68"/>
    <w:rsid w:val="007B045C"/>
    <w:rsid w:val="007B0768"/>
    <w:rsid w:val="007B1AEB"/>
    <w:rsid w:val="007B46D7"/>
    <w:rsid w:val="007C654F"/>
    <w:rsid w:val="007C7B19"/>
    <w:rsid w:val="007D469C"/>
    <w:rsid w:val="007E0781"/>
    <w:rsid w:val="007F6455"/>
    <w:rsid w:val="00803ED4"/>
    <w:rsid w:val="0082483D"/>
    <w:rsid w:val="00824920"/>
    <w:rsid w:val="008320A3"/>
    <w:rsid w:val="008421AC"/>
    <w:rsid w:val="00847D7C"/>
    <w:rsid w:val="00850423"/>
    <w:rsid w:val="00863980"/>
    <w:rsid w:val="008671BD"/>
    <w:rsid w:val="00871438"/>
    <w:rsid w:val="0087342D"/>
    <w:rsid w:val="008925F6"/>
    <w:rsid w:val="00895EAE"/>
    <w:rsid w:val="008C2555"/>
    <w:rsid w:val="008E0AD9"/>
    <w:rsid w:val="008F259F"/>
    <w:rsid w:val="008F5D05"/>
    <w:rsid w:val="00904988"/>
    <w:rsid w:val="00906113"/>
    <w:rsid w:val="00934D28"/>
    <w:rsid w:val="00936A1F"/>
    <w:rsid w:val="00956979"/>
    <w:rsid w:val="00956D93"/>
    <w:rsid w:val="00960F8F"/>
    <w:rsid w:val="00964D09"/>
    <w:rsid w:val="00970BD9"/>
    <w:rsid w:val="009732D8"/>
    <w:rsid w:val="00984F10"/>
    <w:rsid w:val="009A565B"/>
    <w:rsid w:val="009B044B"/>
    <w:rsid w:val="009C7E35"/>
    <w:rsid w:val="009D0578"/>
    <w:rsid w:val="00A022A5"/>
    <w:rsid w:val="00A14F2D"/>
    <w:rsid w:val="00A157DF"/>
    <w:rsid w:val="00A17691"/>
    <w:rsid w:val="00A33E3E"/>
    <w:rsid w:val="00A43729"/>
    <w:rsid w:val="00A46583"/>
    <w:rsid w:val="00A61042"/>
    <w:rsid w:val="00A72224"/>
    <w:rsid w:val="00A93C4E"/>
    <w:rsid w:val="00AA45F4"/>
    <w:rsid w:val="00AD65C0"/>
    <w:rsid w:val="00AE0D69"/>
    <w:rsid w:val="00B01ED0"/>
    <w:rsid w:val="00B0303E"/>
    <w:rsid w:val="00B14E40"/>
    <w:rsid w:val="00B17B0E"/>
    <w:rsid w:val="00B206E6"/>
    <w:rsid w:val="00B23F7D"/>
    <w:rsid w:val="00B319BF"/>
    <w:rsid w:val="00B32850"/>
    <w:rsid w:val="00B33DF8"/>
    <w:rsid w:val="00B4776B"/>
    <w:rsid w:val="00B532BB"/>
    <w:rsid w:val="00B64744"/>
    <w:rsid w:val="00B67E30"/>
    <w:rsid w:val="00B800A3"/>
    <w:rsid w:val="00BA5BB6"/>
    <w:rsid w:val="00BB63E6"/>
    <w:rsid w:val="00BB7027"/>
    <w:rsid w:val="00BC5E3A"/>
    <w:rsid w:val="00BD47AE"/>
    <w:rsid w:val="00C0779F"/>
    <w:rsid w:val="00C124A8"/>
    <w:rsid w:val="00C1353E"/>
    <w:rsid w:val="00C234A1"/>
    <w:rsid w:val="00C45460"/>
    <w:rsid w:val="00C5455E"/>
    <w:rsid w:val="00C56569"/>
    <w:rsid w:val="00C6010A"/>
    <w:rsid w:val="00C63CA1"/>
    <w:rsid w:val="00C6737B"/>
    <w:rsid w:val="00C679DA"/>
    <w:rsid w:val="00C70C47"/>
    <w:rsid w:val="00C71F17"/>
    <w:rsid w:val="00C7249B"/>
    <w:rsid w:val="00C75FF2"/>
    <w:rsid w:val="00C87B56"/>
    <w:rsid w:val="00C87EFC"/>
    <w:rsid w:val="00CB01EF"/>
    <w:rsid w:val="00CB2610"/>
    <w:rsid w:val="00CB3099"/>
    <w:rsid w:val="00CB7C6E"/>
    <w:rsid w:val="00CD457A"/>
    <w:rsid w:val="00CD508C"/>
    <w:rsid w:val="00CE01FA"/>
    <w:rsid w:val="00CE1DB9"/>
    <w:rsid w:val="00CF49B3"/>
    <w:rsid w:val="00D0761B"/>
    <w:rsid w:val="00D07794"/>
    <w:rsid w:val="00D07D72"/>
    <w:rsid w:val="00D15363"/>
    <w:rsid w:val="00D24B7D"/>
    <w:rsid w:val="00D47FBF"/>
    <w:rsid w:val="00D55896"/>
    <w:rsid w:val="00D61E57"/>
    <w:rsid w:val="00D90AAA"/>
    <w:rsid w:val="00DA4FC0"/>
    <w:rsid w:val="00DC07C5"/>
    <w:rsid w:val="00DC65FA"/>
    <w:rsid w:val="00DD3E27"/>
    <w:rsid w:val="00DF6AD1"/>
    <w:rsid w:val="00E104C6"/>
    <w:rsid w:val="00E11215"/>
    <w:rsid w:val="00E11DEA"/>
    <w:rsid w:val="00E15CED"/>
    <w:rsid w:val="00E36900"/>
    <w:rsid w:val="00E5184C"/>
    <w:rsid w:val="00E53466"/>
    <w:rsid w:val="00E57639"/>
    <w:rsid w:val="00E608EE"/>
    <w:rsid w:val="00E8059D"/>
    <w:rsid w:val="00EA2E85"/>
    <w:rsid w:val="00EA33D4"/>
    <w:rsid w:val="00EA4CFA"/>
    <w:rsid w:val="00ED078F"/>
    <w:rsid w:val="00EE3474"/>
    <w:rsid w:val="00F153CC"/>
    <w:rsid w:val="00F155DA"/>
    <w:rsid w:val="00F26F0F"/>
    <w:rsid w:val="00F275BB"/>
    <w:rsid w:val="00F32962"/>
    <w:rsid w:val="00F3508F"/>
    <w:rsid w:val="00F351A1"/>
    <w:rsid w:val="00F477C8"/>
    <w:rsid w:val="00F70C90"/>
    <w:rsid w:val="00F71375"/>
    <w:rsid w:val="00F76FAF"/>
    <w:rsid w:val="00FA3E21"/>
    <w:rsid w:val="00FB747E"/>
    <w:rsid w:val="00FC3FC3"/>
    <w:rsid w:val="00FD4260"/>
    <w:rsid w:val="00FD446D"/>
    <w:rsid w:val="00FE197F"/>
    <w:rsid w:val="00FE6C79"/>
    <w:rsid w:val="00FF5EEA"/>
    <w:rsid w:val="1BABDD4E"/>
    <w:rsid w:val="1DB75EC4"/>
    <w:rsid w:val="37BD134D"/>
    <w:rsid w:val="3AA058F7"/>
    <w:rsid w:val="6106713F"/>
    <w:rsid w:val="64A137DB"/>
    <w:rsid w:val="6DF8EE15"/>
    <w:rsid w:val="78E21657"/>
    <w:rsid w:val="7D986A83"/>
    <w:rsid w:val="7DDC0E05"/>
    <w:rsid w:val="7FBAF7A6"/>
    <w:rsid w:val="9C754AD1"/>
    <w:rsid w:val="9CFFCAEA"/>
    <w:rsid w:val="DBAF6B63"/>
    <w:rsid w:val="EF7DE9AE"/>
    <w:rsid w:val="F3FE4692"/>
    <w:rsid w:val="F75EF416"/>
    <w:rsid w:val="F82BDB09"/>
    <w:rsid w:val="F99FEC55"/>
    <w:rsid w:val="FA6FEEC3"/>
    <w:rsid w:val="FBFF2EE1"/>
    <w:rsid w:val="FF7D1618"/>
    <w:rsid w:val="FFCB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Balloon Text"/>
    <w:basedOn w:val="1"/>
    <w:link w:val="18"/>
    <w:semiHidden/>
    <w:unhideWhenUsed/>
    <w:uiPriority w:val="99"/>
    <w:rPr>
      <w:sz w:val="18"/>
      <w:szCs w:val="18"/>
    </w:rPr>
  </w:style>
  <w:style w:type="paragraph" w:styleId="5">
    <w:name w:val="footer"/>
    <w:basedOn w:val="1"/>
    <w:link w:val="16"/>
    <w:unhideWhenUsed/>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basedOn w:val="10"/>
    <w:semiHidden/>
    <w:unhideWhenUsed/>
    <w:qFormat/>
    <w:uiPriority w:val="99"/>
    <w:rPr>
      <w:sz w:val="21"/>
      <w:szCs w:val="21"/>
    </w:rPr>
  </w:style>
  <w:style w:type="character" w:customStyle="1" w:styleId="13">
    <w:name w:val="占位符文本1"/>
    <w:semiHidden/>
    <w:qFormat/>
    <w:uiPriority w:val="99"/>
    <w:rPr>
      <w:color w:val="808080"/>
    </w:rPr>
  </w:style>
  <w:style w:type="character" w:customStyle="1" w:styleId="14">
    <w:name w:val="样式1"/>
    <w:qFormat/>
    <w:uiPriority w:val="1"/>
    <w:rPr>
      <w:rFonts w:eastAsia="仿宋_GB2312"/>
      <w:sz w:val="32"/>
    </w:rPr>
  </w:style>
  <w:style w:type="character" w:customStyle="1" w:styleId="15">
    <w:name w:val="页眉 Char"/>
    <w:link w:val="6"/>
    <w:qFormat/>
    <w:uiPriority w:val="0"/>
    <w:rPr>
      <w:rFonts w:ascii="Times New Roman" w:hAnsi="Times New Roman" w:eastAsia="宋体" w:cs="Times New Roman"/>
      <w:sz w:val="18"/>
      <w:szCs w:val="18"/>
    </w:rPr>
  </w:style>
  <w:style w:type="character" w:customStyle="1" w:styleId="16">
    <w:name w:val="页脚 Char"/>
    <w:link w:val="5"/>
    <w:qFormat/>
    <w:uiPriority w:val="0"/>
    <w:rPr>
      <w:rFonts w:ascii="Times New Roman" w:hAnsi="Times New Roman" w:eastAsia="宋体" w:cs="Times New Roman"/>
      <w:sz w:val="18"/>
      <w:szCs w:val="18"/>
    </w:rPr>
  </w:style>
  <w:style w:type="paragraph" w:styleId="17">
    <w:name w:val="List Paragraph"/>
    <w:basedOn w:val="1"/>
    <w:qFormat/>
    <w:uiPriority w:val="34"/>
    <w:pPr>
      <w:ind w:firstLine="420" w:firstLineChars="200"/>
    </w:pPr>
    <w:rPr>
      <w:rFonts w:ascii="Times New Roman" w:hAnsi="Times New Roman" w:eastAsia="宋体"/>
      <w:szCs w:val="24"/>
    </w:rPr>
  </w:style>
  <w:style w:type="character" w:customStyle="1" w:styleId="18">
    <w:name w:val="批注框文本 Char"/>
    <w:basedOn w:val="10"/>
    <w:link w:val="4"/>
    <w:semiHidden/>
    <w:qFormat/>
    <w:uiPriority w:val="99"/>
    <w:rPr>
      <w:rFonts w:ascii="等线" w:hAnsi="等线" w:eastAsia="等线"/>
      <w:kern w:val="2"/>
      <w:sz w:val="18"/>
      <w:szCs w:val="18"/>
    </w:rPr>
  </w:style>
  <w:style w:type="character" w:customStyle="1" w:styleId="19">
    <w:name w:val="批注文字 Char"/>
    <w:basedOn w:val="10"/>
    <w:link w:val="3"/>
    <w:semiHidden/>
    <w:qFormat/>
    <w:uiPriority w:val="99"/>
    <w:rPr>
      <w:rFonts w:ascii="等线" w:hAnsi="等线" w:eastAsia="等线"/>
      <w:kern w:val="2"/>
      <w:sz w:val="21"/>
      <w:szCs w:val="22"/>
    </w:rPr>
  </w:style>
  <w:style w:type="character" w:customStyle="1" w:styleId="20">
    <w:name w:val="批注主题 Char"/>
    <w:basedOn w:val="19"/>
    <w:link w:val="7"/>
    <w:semiHidden/>
    <w:qFormat/>
    <w:uiPriority w:val="99"/>
    <w:rPr>
      <w:rFonts w:ascii="等线" w:hAnsi="等线" w:eastAsia="等线"/>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2BFA9-1854-4F18-8982-F941E42B032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3277</Words>
  <Characters>3458</Characters>
  <Lines>32</Lines>
  <Paragraphs>9</Paragraphs>
  <TotalTime>0</TotalTime>
  <ScaleCrop>false</ScaleCrop>
  <LinksUpToDate>false</LinksUpToDate>
  <CharactersWithSpaces>3923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2023-05-30T07:29:00Z</dcterms:created>
  <dc:creator>xbany</dc:creator>
  <cp:lastModifiedBy>ffxia</cp:lastModifiedBy>
  <dcterms:modified xsi:type="dcterms:W3CDTF">2025-09-16T03:08:59Z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CWMa45af940539611ef8000477200004672">
    <vt:lpwstr>CWMR6/hySayiD3zW8/C+8E+P0dh5A2uO681UWgijAOSCFwhl2PjE12Hgpp7Ohcerkyzw9iwYn/i1FnK2h6MlCccsg==</vt:lpwstr>
  </property>
  <property fmtid="{D5CDD505-2E9C-101B-9397-08002B2CF9AE}" pid="4" name="ICV">
    <vt:lpwstr>CBA8A3D959A54136822051145F504D16</vt:lpwstr>
  </property>
  <property fmtid="{D5CDD505-2E9C-101B-9397-08002B2CF9AE}" pid="5" name="CWMa4b2d5f092a811f08000696100006961">
    <vt:lpwstr>CWMNbVqI1XSQqC8sIK5c65D9UwJ7v9s+mP2usXUONY4gybzaR62u3WcQ7rGUTwFUOAt7e1aXtCVAlyydl11zBOWQw==</vt:lpwstr>
  </property>
</Properties>
</file>